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8D" w:rsidRDefault="00A03E8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A69" w:rsidRPr="007A0A69" w:rsidRDefault="007A0A69" w:rsidP="007A0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A0A69">
        <w:rPr>
          <w:rFonts w:ascii="Times New Roman" w:eastAsia="Times New Roman" w:hAnsi="Times New Roman" w:cs="Times New Roman"/>
          <w:sz w:val="36"/>
          <w:szCs w:val="36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8" w:history="1">
        <w:r w:rsidRPr="007A0A6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adm</w:t>
        </w:r>
        <w:r w:rsidRPr="007A0A6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_</w:t>
        </w:r>
        <w:r w:rsidRPr="007A0A6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griv</w:t>
        </w:r>
        <w:r w:rsidRPr="007A0A6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_2006@</w:t>
        </w:r>
        <w:r w:rsidRPr="007A0A6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mail</w:t>
        </w:r>
        <w:r w:rsidRPr="007A0A6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.</w:t>
        </w:r>
        <w:r w:rsidRPr="007A0A6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val="en-US"/>
          </w:rPr>
          <w:t>ru</w:t>
        </w:r>
      </w:hyperlink>
    </w:p>
    <w:p w:rsidR="007A0A69" w:rsidRDefault="007A0A69" w:rsidP="008502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u w:val="single"/>
        </w:rPr>
      </w:pPr>
    </w:p>
    <w:p w:rsidR="00A03E8D" w:rsidRDefault="005E367C" w:rsidP="008502E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u w:val="single"/>
        </w:rPr>
      </w:pPr>
      <w:bookmarkStart w:id="0" w:name="_GoBack"/>
      <w:bookmarkEnd w:id="0"/>
      <w:r w:rsidRPr="005E367C">
        <w:rPr>
          <w:rFonts w:ascii="Times New Roman" w:hAnsi="Times New Roman" w:cs="Times New Roman"/>
          <w:b/>
          <w:noProof/>
          <w:sz w:val="44"/>
          <w:szCs w:val="44"/>
          <w:u w:val="single"/>
        </w:rPr>
        <w:t>П</w: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t>РОЕКТ</w:t>
      </w:r>
    </w:p>
    <w:p w:rsidR="005E367C" w:rsidRPr="005E367C" w:rsidRDefault="005E367C" w:rsidP="008502E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03E8D" w:rsidRPr="00A03E8D" w:rsidRDefault="00A03E8D" w:rsidP="00A0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8D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</w:t>
      </w:r>
    </w:p>
    <w:p w:rsidR="00A03E8D" w:rsidRPr="00A03E8D" w:rsidRDefault="00A03E8D" w:rsidP="00A0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8D">
        <w:rPr>
          <w:rFonts w:ascii="Times New Roman" w:hAnsi="Times New Roman" w:cs="Times New Roman"/>
          <w:b/>
          <w:sz w:val="28"/>
          <w:szCs w:val="28"/>
        </w:rPr>
        <w:t xml:space="preserve"> ПОСЕЛЕНИЯ КАЛИНИНСКОГО РАЙОНА</w:t>
      </w:r>
    </w:p>
    <w:p w:rsidR="00A03E8D" w:rsidRPr="00A03E8D" w:rsidRDefault="00A03E8D" w:rsidP="00A03E8D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03E8D" w:rsidRPr="008502E7" w:rsidRDefault="004D43FA" w:rsidP="00A03E8D">
      <w:pPr>
        <w:pStyle w:val="2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A03E8D" w:rsidRPr="008502E7">
        <w:rPr>
          <w:sz w:val="32"/>
          <w:szCs w:val="32"/>
        </w:rPr>
        <w:t xml:space="preserve">Е </w:t>
      </w:r>
    </w:p>
    <w:p w:rsidR="00A03E8D" w:rsidRPr="00A03E8D" w:rsidRDefault="00A03E8D" w:rsidP="00A03E8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8D" w:rsidRPr="00E021E6" w:rsidRDefault="004D43FA" w:rsidP="00A03E8D">
      <w:pPr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____________</w:t>
      </w:r>
      <w:r w:rsidR="005C31FF" w:rsidRPr="00E021E6">
        <w:rPr>
          <w:rFonts w:ascii="Times New Roman" w:hAnsi="Times New Roman" w:cs="Times New Roman"/>
          <w:sz w:val="27"/>
          <w:szCs w:val="27"/>
        </w:rPr>
        <w:t xml:space="preserve"> </w:t>
      </w:r>
      <w:r w:rsidR="00A03E8D" w:rsidRPr="00E021E6">
        <w:rPr>
          <w:rFonts w:ascii="Times New Roman" w:hAnsi="Times New Roman" w:cs="Times New Roman"/>
          <w:sz w:val="27"/>
          <w:szCs w:val="27"/>
        </w:rPr>
        <w:tab/>
      </w:r>
      <w:r w:rsidR="00A03E8D" w:rsidRPr="00E021E6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5C31FF" w:rsidRPr="00E021E6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A03E8D" w:rsidRPr="00E021E6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A03E8D" w:rsidRPr="00A03E8D" w:rsidRDefault="00A03E8D" w:rsidP="00A03E8D">
      <w:pPr>
        <w:tabs>
          <w:tab w:val="left" w:pos="9356"/>
        </w:tabs>
        <w:spacing w:after="0" w:line="240" w:lineRule="auto"/>
        <w:ind w:left="-426" w:right="-2"/>
        <w:jc w:val="center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>станица Гривенская</w:t>
      </w:r>
    </w:p>
    <w:p w:rsidR="00A03E8D" w:rsidRPr="00A03E8D" w:rsidRDefault="00A03E8D" w:rsidP="00A03E8D">
      <w:pPr>
        <w:tabs>
          <w:tab w:val="left" w:pos="935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97" w:rsidRPr="00B20B97" w:rsidRDefault="005E367C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 декабря 2014  № 226 «</w:t>
      </w:r>
      <w:r w:rsidR="00A03E8D" w:rsidRPr="00A03E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03E8D" w:rsidRPr="00A03E8D">
        <w:rPr>
          <w:rFonts w:ascii="Times New Roman" w:hAnsi="Times New Roman" w:cs="Times New Roman"/>
          <w:bCs/>
          <w:sz w:val="28"/>
          <w:szCs w:val="28"/>
        </w:rPr>
        <w:t xml:space="preserve">муниципальной    программы </w:t>
      </w:r>
      <w:r w:rsidR="00B20B97" w:rsidRPr="00B20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B97" w:rsidRPr="00B20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 » </w:t>
      </w:r>
    </w:p>
    <w:p w:rsidR="00A03E8D" w:rsidRDefault="00B20B97" w:rsidP="005E3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B97">
        <w:rPr>
          <w:rFonts w:ascii="Times New Roman" w:hAnsi="Times New Roman" w:cs="Times New Roman"/>
          <w:bCs/>
          <w:color w:val="000000"/>
          <w:sz w:val="28"/>
          <w:szCs w:val="28"/>
        </w:rPr>
        <w:t>на 2015-2020 годы</w:t>
      </w:r>
    </w:p>
    <w:p w:rsidR="005E367C" w:rsidRDefault="005E367C" w:rsidP="005E3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367C" w:rsidRDefault="005E367C" w:rsidP="005E3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E367C" w:rsidRPr="005E367C" w:rsidRDefault="005E367C" w:rsidP="005E3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3E8D" w:rsidRPr="009E29A1" w:rsidRDefault="00A03E8D" w:rsidP="009E29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8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законом от 6 октября 2003 года </w:t>
      </w:r>
      <w:r w:rsidRPr="009E29A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</w:t>
      </w:r>
      <w:r w:rsidR="005E367C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Pr="009E29A1">
        <w:rPr>
          <w:rFonts w:ascii="Times New Roman" w:hAnsi="Times New Roman" w:cs="Times New Roman"/>
          <w:spacing w:val="-1"/>
          <w:sz w:val="28"/>
          <w:szCs w:val="28"/>
        </w:rPr>
        <w:t xml:space="preserve">Уставом </w:t>
      </w:r>
      <w:r w:rsidRPr="009E29A1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района,  </w:t>
      </w:r>
      <w:r w:rsidR="005E367C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9E29A1">
        <w:rPr>
          <w:rFonts w:ascii="Times New Roman" w:hAnsi="Times New Roman" w:cs="Times New Roman"/>
          <w:sz w:val="28"/>
          <w:szCs w:val="28"/>
        </w:rPr>
        <w:t>:</w:t>
      </w:r>
    </w:p>
    <w:p w:rsidR="00051173" w:rsidRDefault="00A03E8D" w:rsidP="000511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>1.</w:t>
      </w:r>
      <w:r w:rsidR="005E36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Гривенского сельского поселения Калининского района </w:t>
      </w:r>
      <w:r w:rsidR="005E367C" w:rsidRPr="005E367C">
        <w:rPr>
          <w:rFonts w:ascii="Times New Roman" w:hAnsi="Times New Roman" w:cs="Times New Roman"/>
          <w:sz w:val="28"/>
          <w:szCs w:val="28"/>
        </w:rPr>
        <w:t xml:space="preserve">от 11 декабря 2014  № 226 «Об утверждении </w:t>
      </w:r>
      <w:r w:rsidR="005E367C" w:rsidRPr="005E367C">
        <w:rPr>
          <w:rFonts w:ascii="Times New Roman" w:hAnsi="Times New Roman" w:cs="Times New Roman"/>
          <w:bCs/>
          <w:sz w:val="28"/>
          <w:szCs w:val="28"/>
        </w:rPr>
        <w:t>муниципальной    программы  «Обеспечение безопасности населения Гривенского сельского поселения Калининского района » на 2015-2020 годы</w:t>
      </w:r>
      <w:r w:rsidR="005E367C">
        <w:rPr>
          <w:rFonts w:ascii="Times New Roman" w:hAnsi="Times New Roman" w:cs="Times New Roman"/>
          <w:bCs/>
          <w:sz w:val="28"/>
          <w:szCs w:val="28"/>
        </w:rPr>
        <w:t xml:space="preserve"> изложив подпрограмму</w:t>
      </w:r>
      <w:r w:rsidR="00E70527">
        <w:rPr>
          <w:rFonts w:ascii="Times New Roman" w:hAnsi="Times New Roman" w:cs="Times New Roman"/>
          <w:bCs/>
          <w:sz w:val="28"/>
          <w:szCs w:val="28"/>
        </w:rPr>
        <w:t xml:space="preserve"> «Профилактика правонарушений и противодействие терроризму и экстремизму в Гривенском сельском поселении» на 201</w:t>
      </w:r>
      <w:r w:rsidR="00051173">
        <w:rPr>
          <w:rFonts w:ascii="Times New Roman" w:hAnsi="Times New Roman" w:cs="Times New Roman"/>
          <w:bCs/>
          <w:sz w:val="28"/>
          <w:szCs w:val="28"/>
        </w:rPr>
        <w:t>5-2020 годы согласно приложению.</w:t>
      </w:r>
    </w:p>
    <w:p w:rsidR="00A03E8D" w:rsidRPr="00051173" w:rsidRDefault="00051173" w:rsidP="000511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E8D" w:rsidRPr="00A03E8D">
        <w:rPr>
          <w:rFonts w:ascii="Times New Roman" w:hAnsi="Times New Roman" w:cs="Times New Roman"/>
          <w:sz w:val="28"/>
          <w:szCs w:val="28"/>
        </w:rPr>
        <w:t>.Настоящее постановление подлежит размещению на официальном сайте Гривенского сельского поселения Калининского района</w:t>
      </w:r>
      <w:r w:rsidR="00EB12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B1256" w:rsidRPr="00EB1256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="00EB1256" w:rsidRPr="00EB1256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://grivenskoesp.</w:t>
        </w:r>
        <w:r w:rsidR="00EB1256" w:rsidRPr="00EB1256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A03E8D" w:rsidRPr="00A03E8D">
        <w:rPr>
          <w:rFonts w:ascii="Times New Roman" w:hAnsi="Times New Roman" w:cs="Times New Roman"/>
          <w:sz w:val="28"/>
          <w:szCs w:val="28"/>
        </w:rPr>
        <w:t xml:space="preserve"> в сети Интернет.           </w:t>
      </w:r>
    </w:p>
    <w:p w:rsidR="00051173" w:rsidRDefault="00CB64F0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3.Постановление  вступает в силу со дня его обнародования.</w:t>
      </w:r>
    </w:p>
    <w:p w:rsidR="00CB64F0" w:rsidRDefault="00CB64F0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4F0" w:rsidRPr="00CB64F0" w:rsidRDefault="00CB64F0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03E8D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A03E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E8D" w:rsidRPr="00CB64F0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Н.С.Костовский</w:t>
      </w:r>
    </w:p>
    <w:p w:rsidR="00A03E8D" w:rsidRDefault="00A03E8D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4F0" w:rsidRPr="00A03E8D" w:rsidRDefault="00CB64F0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27" w:rsidRDefault="00E70527" w:rsidP="00A03E8D">
      <w:pPr>
        <w:jc w:val="both"/>
        <w:rPr>
          <w:sz w:val="28"/>
          <w:szCs w:val="28"/>
        </w:rPr>
      </w:pPr>
    </w:p>
    <w:p w:rsidR="00E70527" w:rsidRDefault="00E70527" w:rsidP="00A03E8D">
      <w:pPr>
        <w:jc w:val="both"/>
        <w:rPr>
          <w:sz w:val="28"/>
          <w:szCs w:val="28"/>
        </w:rPr>
      </w:pPr>
    </w:p>
    <w:p w:rsidR="004D43FA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D43FA" w:rsidRDefault="004D43FA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4F0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43FA" w:rsidRDefault="004D43FA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D43FA" w:rsidRDefault="004D43FA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4D43FA" w:rsidRDefault="004D43FA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Калининский район от </w:t>
      </w:r>
    </w:p>
    <w:p w:rsidR="004D43FA" w:rsidRDefault="004D43FA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</w:t>
      </w:r>
    </w:p>
    <w:p w:rsidR="004D43FA" w:rsidRDefault="004D43FA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4F0" w:rsidRDefault="004D43FA" w:rsidP="004D4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D43FA" w:rsidRDefault="004D43FA" w:rsidP="004D4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4F0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УТВЕРЖДЕНА</w:t>
      </w:r>
    </w:p>
    <w:p w:rsidR="00CB64F0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CB64F0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Гривенского</w:t>
      </w:r>
      <w:r w:rsidR="004D4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B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4F0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4D43FA" w:rsidRDefault="004D43FA" w:rsidP="004D4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64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3FA">
        <w:rPr>
          <w:rFonts w:ascii="Times New Roman" w:hAnsi="Times New Roman" w:cs="Times New Roman"/>
          <w:sz w:val="28"/>
          <w:szCs w:val="28"/>
        </w:rPr>
        <w:t xml:space="preserve">11.12.2014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D43FA">
        <w:rPr>
          <w:rFonts w:ascii="Times New Roman" w:hAnsi="Times New Roman" w:cs="Times New Roman"/>
          <w:sz w:val="28"/>
          <w:szCs w:val="28"/>
        </w:rPr>
        <w:t> 226</w:t>
      </w:r>
    </w:p>
    <w:p w:rsidR="004D43FA" w:rsidRDefault="004D43FA" w:rsidP="004D4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постановления </w:t>
      </w:r>
    </w:p>
    <w:p w:rsidR="004D43FA" w:rsidRDefault="004D43FA" w:rsidP="004D4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Гривенского сельского</w:t>
      </w:r>
    </w:p>
    <w:p w:rsidR="004D43FA" w:rsidRDefault="004D43FA" w:rsidP="004D4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</w:p>
    <w:p w:rsidR="004D43FA" w:rsidRPr="004D43FA" w:rsidRDefault="004D43FA" w:rsidP="004D43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 №_________ )</w:t>
      </w:r>
    </w:p>
    <w:p w:rsidR="00CB64F0" w:rsidRDefault="004D43FA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4F0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64F0" w:rsidRDefault="00CB64F0" w:rsidP="00CB64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4BF3" w:rsidRDefault="006B4BF3" w:rsidP="006B4B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25B7D" w:rsidRDefault="006B4BF3" w:rsidP="00E25B7D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5B7D">
        <w:rPr>
          <w:sz w:val="28"/>
          <w:szCs w:val="28"/>
        </w:rPr>
        <w:t>ПРОФИЛАКТИКА ПРАВОНАРУШЕНИЙ И ПРОТИВОДЕЙСТВИЕ ТЕРРОРИЗМУ И ЭКСТРЕМИЗМУ В ГРИВЕНСКОМ СЕЛЬСКОМ ПОСЕЛЕНИИ</w:t>
      </w:r>
      <w:r>
        <w:rPr>
          <w:sz w:val="28"/>
          <w:szCs w:val="28"/>
        </w:rPr>
        <w:t xml:space="preserve">»  </w:t>
      </w:r>
      <w:r w:rsidR="00E25B7D">
        <w:rPr>
          <w:sz w:val="28"/>
          <w:szCs w:val="28"/>
        </w:rPr>
        <w:t>НА 2015-2020 ГОДЫ</w:t>
      </w:r>
    </w:p>
    <w:p w:rsidR="006B4BF3" w:rsidRDefault="006B4BF3" w:rsidP="00F97042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6B4BF3" w:rsidRPr="0005727E" w:rsidRDefault="006B4BF3" w:rsidP="006A0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Pr="0005727E" w:rsidRDefault="006B4BF3" w:rsidP="006B4BF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Default="006B4BF3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ПАСПОРТ </w:t>
      </w:r>
    </w:p>
    <w:p w:rsidR="006B4BF3" w:rsidRDefault="00E25B7D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</w:p>
    <w:p w:rsidR="001417C0" w:rsidRPr="008F7C65" w:rsidRDefault="006B4BF3" w:rsidP="008F7C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25B7D">
        <w:rPr>
          <w:rFonts w:ascii="Times New Roman" w:eastAsia="Times New Roman" w:hAnsi="Times New Roman"/>
          <w:color w:val="000000"/>
          <w:sz w:val="28"/>
          <w:szCs w:val="28"/>
        </w:rPr>
        <w:t>Профилактика  правонарушений и противодействие терроризму  и экстремизму в Гривенском сельсколм поселении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2015-2020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F7C65" w:rsidTr="00B94EAC">
        <w:tc>
          <w:tcPr>
            <w:tcW w:w="4785" w:type="dxa"/>
          </w:tcPr>
          <w:p w:rsidR="008F7C65" w:rsidRDefault="008F7C65" w:rsidP="00B94EAC">
            <w:pPr>
              <w:pStyle w:val="a8"/>
              <w:tabs>
                <w:tab w:val="left" w:pos="0"/>
              </w:tabs>
              <w:spacing w:before="0" w:beforeAutospacing="0" w:after="0" w:afterAutospacing="0"/>
              <w:ind w:left="7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4950B6">
              <w:rPr>
                <w:bCs/>
                <w:color w:val="000000"/>
              </w:rPr>
              <w:t>подпрограммы</w:t>
            </w:r>
            <w:r w:rsidRPr="004950B6">
              <w:t xml:space="preserve">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противодейстиве терроризму и экстремизму в Гривенском сельском поселении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на 2015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Основание для разработки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06.10.2003 № 131-ФЗ «Об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общих принципах организации местного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 в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Федерации»;</w:t>
            </w:r>
          </w:p>
          <w:p w:rsidR="008F7C65" w:rsidRPr="004950B6" w:rsidRDefault="008F7C65" w:rsidP="008F7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от 06.03.2006 г. № 35 – ФЗ «О противодействии терроризму» и Федеральный закон от 25.07.2002 г. № 114-ФЗ «О противодействии экстремистской деятельности» </w:t>
            </w:r>
          </w:p>
        </w:tc>
      </w:tr>
      <w:tr w:rsidR="008F7C65" w:rsidTr="00B94EAC">
        <w:trPr>
          <w:trHeight w:val="160"/>
        </w:trPr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4785" w:type="dxa"/>
          </w:tcPr>
          <w:p w:rsidR="00D419A8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D419A8" w:rsidTr="00D419A8"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предупреждение (профилактика) террористических и экстремистских проявлений  в рамках реализации  государственной политики в области противодействия  терроризму, экстремизму;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внедрение эффективных форм гражданских технологий противодействия угрозам терроризма и экстремизма;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повышение инженерно-технической  защищенности социально значимых объектов; </w:t>
                  </w:r>
                </w:p>
              </w:tc>
            </w:tr>
            <w:tr w:rsidR="00D419A8" w:rsidTr="00D419A8">
              <w:trPr>
                <w:trHeight w:val="719"/>
              </w:trPr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повышение эффективности охраны общественного порядка и обеспечения общественной безопасности;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информационно-пропагандиское сопровождение антитеррористической    деятельности;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недопущение проявления этнического и религиозного экстремизма.</w:t>
                  </w:r>
                </w:p>
              </w:tc>
            </w:tr>
          </w:tbl>
          <w:p w:rsidR="008F7C65" w:rsidRPr="001D3631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реализации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2015-2020 г.г.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и источники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 – 2020 годы –   бюджет сельского поселения 4</w:t>
            </w:r>
            <w:r w:rsidR="00C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C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C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рублей.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C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C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C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2020 год – </w:t>
            </w:r>
            <w:r w:rsidR="00CB6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8F7C65" w:rsidRPr="004950B6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Контроль за выполнением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8F7C65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 сельского поселения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Гривенского сельского поселения</w:t>
            </w:r>
          </w:p>
        </w:tc>
      </w:tr>
    </w:tbl>
    <w:p w:rsidR="001335CF" w:rsidRDefault="001335CF" w:rsidP="00AC0FE1">
      <w:pPr>
        <w:rPr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335CF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ее решения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рограммным методом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Терроризм стал одним из опасных вызовов  безопасности мирового сообщества.  Получив возможность использовать в своих преступных целях  достижения науки,  терроризм становиться  еще более крупномасштабным, многоликим по  преследуемым целям  по видам проявления.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Противодействие  террористическим угрозам остается  одной из приоритетных задач  органов местного самоуправления, организаций и общественных объединений.  Террористические угрозы обуславливаются в основном внешними факторами: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территориальным соседством Кубани с регионом проведения                    контртеррористической  операции  и так называемыми «тлеющими» точками  бывших вооруженных конфликтов,  из которых в край поступают оружие, боеприпасы и взрывчатые вещества;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сохраняющимися  процессами  формирования очагов террористической активности в непосредственной близости к границе  края;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высоким  уровнем 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 и иных  криминальных элементов.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По-прежнему для края остается проблема антитеррористической защищенности объектов жизнеобеспечения, образования, социальной сферы,  культуры и мест с массовым пребыванием людей.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Уровень материально-технического оснащения учреждений образования, здравоохранения, социальной защиты,  культуры и спорта характеризуется достаточной степенью  уязвимости в диверсионно-террористическом отношении.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Характерной проблемой    обеспечения  безопасности  на ряде объектов данных отраслей является слабая инженерно-техническая их укрепленность: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отсутствие систем тревожной сигнализации, оповещения, видеонаблюдения, надежного ограждения и охранного освещения. Имеют место недостаточные знания  правил поведения в  чрезвычайных ситуациях,  вызванных проявлениями терроризма и экстремизма, слабые навыки обучающихся, посетителей и работников учреждений.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Тревожной тенденцией  нашего времени стал  стремительный рост молодежного  экстремизма в стране 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>В деятельность молодежных движений,  объединений и организаций экстремистской направленности вовлечены десятки тысяч человек 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lastRenderedPageBreak/>
        <w:tab/>
        <w:t>Активную работу  в профилактике экстремизма в молодежной среде ведут органы местного самоуправления.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>Во взаимодействии с соответствующими  ведомствами проводятся «круглые» столы , семинары- презентации,  профилактические беседы, совещания и акции.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Однако в совершенствовании деятельности в сфере противодействия  терроризму и экстремизму остается крайне актуальной задачей и требует 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программного решения.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 этой связи   разработка и принятие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обусловлено необходимостью объединение усилий  федеральных органов исполнительной власти и органов местного самоуправления  в  сфере противодействия экстремизму и терроризму , повышению уровня координации их деятельности и осуществления постоянного взаимодействия  в вопросах подготовки и реализации эффективных мер по противодействию терроризму и экстремизму,  обеспечения готовности сил и средств к ситуационному реагированию  на возникшие террористические угрозы, минимизации  и ликвидации их проявлений, осуществления комплексного подхода в профилактике  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рограмма предусматривает осуществление комплекса мероприятий направленных на выполнение организационно-практических мер противодействия террористическим проявлениям, эффективного планирования  конкретных антитеррористических мероприятий, поддержание информационного обмена  в интересах предотвращения террористических  угроз и экстремизма.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рограмма станет одним из инструментов в реализации стратегии социально-экономического развития поселения.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AC0F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b/>
          <w:sz w:val="28"/>
          <w:szCs w:val="28"/>
        </w:rPr>
        <w:t xml:space="preserve">2.Цели 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335CF">
        <w:rPr>
          <w:rFonts w:ascii="Times New Roman" w:hAnsi="Times New Roman" w:cs="Times New Roman"/>
          <w:b/>
          <w:sz w:val="28"/>
          <w:szCs w:val="28"/>
        </w:rPr>
        <w:t>задачи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Целью П</w:t>
      </w:r>
      <w:r w:rsidR="00AC0FE1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является профилактика террористических и экстремистских проявлений на территории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ситуациях. 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внедрение эффективных форм гражданских технологий  противодействия угрозам терроризма и экстремизма;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информационно –</w:t>
      </w:r>
      <w:r w:rsidR="00DD6F86">
        <w:rPr>
          <w:rFonts w:ascii="Times New Roman" w:hAnsi="Times New Roman" w:cs="Times New Roman"/>
          <w:sz w:val="28"/>
          <w:szCs w:val="28"/>
        </w:rPr>
        <w:t xml:space="preserve"> </w:t>
      </w:r>
      <w:r w:rsidRPr="001335CF">
        <w:rPr>
          <w:rFonts w:ascii="Times New Roman" w:hAnsi="Times New Roman" w:cs="Times New Roman"/>
          <w:sz w:val="28"/>
          <w:szCs w:val="28"/>
        </w:rPr>
        <w:t>пропагандистское сопровождение антитеррористической деятельности .</w:t>
      </w: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D00" w:rsidRDefault="00E73D00" w:rsidP="00E73D00">
      <w:pPr>
        <w:jc w:val="center"/>
        <w:rPr>
          <w:sz w:val="32"/>
          <w:szCs w:val="32"/>
        </w:rPr>
      </w:pPr>
    </w:p>
    <w:p w:rsidR="00E73D00" w:rsidRDefault="00E73D00" w:rsidP="00E73D00">
      <w:pPr>
        <w:sectPr w:rsidR="00E73D00" w:rsidSect="004D43FA">
          <w:headerReference w:type="default" r:id="rId10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E73D00" w:rsidRPr="00E73D00" w:rsidRDefault="00D511BA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МЕРОПРИЯТИЯ</w:t>
      </w:r>
    </w:p>
    <w:p w:rsidR="00E73D00" w:rsidRPr="00E73D00" w:rsidRDefault="007C0AEC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программы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«П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рофилактик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правонарушений</w:t>
      </w:r>
    </w:p>
    <w:p w:rsidR="00E73D00" w:rsidRPr="00E73D00" w:rsidRDefault="00E73D00" w:rsidP="007C0AE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D00">
        <w:rPr>
          <w:rFonts w:ascii="Times New Roman" w:hAnsi="Times New Roman" w:cs="Times New Roman"/>
          <w:color w:val="auto"/>
          <w:sz w:val="24"/>
          <w:szCs w:val="24"/>
        </w:rPr>
        <w:t>и  противоде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йствие терроризму и экстремизму» на 2015-2020 г.г.</w:t>
      </w:r>
      <w:r w:rsidR="007C0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132"/>
        <w:gridCol w:w="1963"/>
        <w:gridCol w:w="1552"/>
        <w:gridCol w:w="1383"/>
        <w:gridCol w:w="1114"/>
        <w:gridCol w:w="1114"/>
        <w:gridCol w:w="978"/>
        <w:gridCol w:w="979"/>
        <w:gridCol w:w="933"/>
        <w:gridCol w:w="2022"/>
      </w:tblGrid>
      <w:tr w:rsidR="00274EAD" w:rsidTr="00EE47D0">
        <w:trPr>
          <w:trHeight w:val="382"/>
        </w:trPr>
        <w:tc>
          <w:tcPr>
            <w:tcW w:w="636" w:type="dxa"/>
            <w:vMerge w:val="restart"/>
          </w:tcPr>
          <w:p w:rsidR="00E73D00" w:rsidRPr="00E73D00" w:rsidRDefault="00E73D00" w:rsidP="00E7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15" w:type="dxa"/>
            <w:gridSpan w:val="2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6501" w:type="dxa"/>
            <w:gridSpan w:val="6"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02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74EAD" w:rsidTr="00EE47D0">
        <w:trPr>
          <w:trHeight w:val="429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752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83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00" w:rsidTr="005E3B68">
        <w:tc>
          <w:tcPr>
            <w:tcW w:w="15806" w:type="dxa"/>
            <w:gridSpan w:val="11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Меры профилактики правонарушений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 пресечению нарушений в сфере оборота  лома черных и цветных металлов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недопущение расхищения денежных средств бюджета Гривенского сельского поселения Калининского района: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предотвращение и ликвидация последствий чрезвычайных ситуаций;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выделение целевых кредитов ЛПХ;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газификации населенных пунктов поселения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выявлению правонарушений в сфере производства и оборота алкогольной продукции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7312C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охраны водных биоресурсов Гривенского сельского поселения Калининского района, профилактику, выявление и пресечение правонарушений в указанной сфере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8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ГИМС по Славянскому   району (по согласованию)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установление фактов незаконной предпринимательской деятельности.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межведомственных мероприятий по выявлению и пресечению нарушений в сфере имущественных отношений, связанных с выделением земельных участков под жилищное строительство, дачных участков, с регистрацией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 в имущественной сфере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Проведение межведомственной профилак</w:t>
            </w:r>
            <w:r w:rsidRPr="00E73D00">
              <w:rPr>
                <w:sz w:val="24"/>
              </w:rPr>
              <w:softHyphen/>
              <w:t>тической операции "Подросток" по преду</w:t>
            </w:r>
            <w:r w:rsidRPr="00E73D00">
              <w:rPr>
                <w:sz w:val="24"/>
              </w:rPr>
              <w:softHyphen/>
              <w:t>преждению и пресечению преступлений и правонарушений, совершаемых несовершеннолетними, по этапам: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1."Дорога";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2."Семья";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3."Каникулы";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4."Выпускники";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5."Здоровье";</w:t>
            </w:r>
          </w:p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6."Безнадзорные дети"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5B2573" w:rsidRDefault="005B2573" w:rsidP="005B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5B2573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работу спортивных секций, клубов, учреждений дополнительного образования детей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оздоровления и занятости учащихся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физкультурно-спортивных мероприятий по техническим и военно-прикладным видам спорта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Оказание в приоритетном порядке лицам, освобожденным из учреждений, испол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няющих наказания, и обратившимся в ор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ганы службы занятости, услуг: по профессиональной ориентации; по повышению профессионального уровня либо направлению на профессиональное обучение; по содействию временной занятости в период поиска постоянной работы, в том числе участие в оплачиваемой общественной работе; по содействию в трудоустройстве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профилактиче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мероприятий "Условник" в целях профилактики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со стороны лиц, осужденных к мерам наказания, не связанным с лишением свободы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Калининскому району (по согласованию)</w:t>
            </w:r>
          </w:p>
        </w:tc>
      </w:tr>
      <w:tr w:rsidR="00C760BB" w:rsidTr="005E3B68">
        <w:tc>
          <w:tcPr>
            <w:tcW w:w="15806" w:type="dxa"/>
            <w:gridSpan w:val="11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2.Меры по профилактике терроризма и экстремизма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2" w:type="dxa"/>
          </w:tcPr>
          <w:p w:rsidR="00C760BB" w:rsidRPr="00E73D00" w:rsidRDefault="00A17097" w:rsidP="00A1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t>проверок со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законодательства о противодей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преступлениям террористической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во взаимодействии с заинтересованными ведомствами необхо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димого количества методических рекомен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даций и памяток по профилактическим ме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рам антитеррористического характера, а также действиям при возникновении чрез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3877A6">
        <w:trPr>
          <w:trHeight w:val="594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32" w:type="dxa"/>
          </w:tcPr>
          <w:p w:rsidR="00C760BB" w:rsidRPr="00E73D00" w:rsidRDefault="00C760BB" w:rsidP="0038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A1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единых требований антитеррористической защищенности </w:t>
            </w:r>
            <w:r w:rsidR="00A17097">
              <w:rPr>
                <w:rFonts w:ascii="Times New Roman" w:hAnsi="Times New Roman" w:cs="Times New Roman"/>
                <w:sz w:val="24"/>
                <w:szCs w:val="24"/>
              </w:rPr>
              <w:t xml:space="preserve"> здания администрации сельского </w:t>
            </w:r>
            <w:r w:rsidR="00A1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и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объектов культуры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32" w:type="dxa"/>
          </w:tcPr>
          <w:p w:rsidR="00C760BB" w:rsidRPr="00E73D00" w:rsidRDefault="00C760BB" w:rsidP="0038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обследования зданий, </w:t>
            </w:r>
            <w:r w:rsidR="003877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объектов культуры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степени их антитеррористической защищенности и принятия, дополнительных мер по ее повы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32" w:type="dxa"/>
          </w:tcPr>
          <w:p w:rsidR="00C760BB" w:rsidRPr="00E73D00" w:rsidRDefault="00BD2B8A" w:rsidP="00B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межведомственных учениях 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t>по отработке совместных с хозяйст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вующими субъектами действий в случае совершения (угрозы совершения) террори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стического акта на объектах жизнеобеспе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чения, транспорта, мест массового пребы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граждан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учреждений(по согласованию),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2" w:type="dxa"/>
          </w:tcPr>
          <w:p w:rsidR="00C760BB" w:rsidRPr="00E73D00" w:rsidRDefault="00C760BB" w:rsidP="00B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работы 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 объектов культуры, председателями ТОС,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усиления антитеррористической защищенности объектов, правилах поведения сотрудников и посетителей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угрозе совершения террористических актов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  <w:r w:rsidR="00BD2B8A" w:rsidRPr="00BD2B8A">
              <w:rPr>
                <w:rFonts w:ascii="Times New Roman" w:hAnsi="Times New Roman" w:cs="Times New Roman"/>
                <w:sz w:val="24"/>
                <w:szCs w:val="24"/>
              </w:rPr>
              <w:t xml:space="preserve"> МБУ клубные системы, МКУ библиотечная система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  <w:p w:rsidR="00C760BB" w:rsidRDefault="00BD2B8A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рейдовых  мероприятий  по исполнению закона  1539-КЗ, на предмет выявления мест концентрации молодежи.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(по согласования), казачьи общества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Мониторинг торговых объектов по выявлению  информационных материалов   экстремистской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 ОМВД (по согласования), казачьи общества (по согласованию)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132" w:type="dxa"/>
          </w:tcPr>
          <w:p w:rsidR="00C760BB" w:rsidRPr="00E73D00" w:rsidRDefault="00C760BB" w:rsidP="00D5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семинаров, лекционных занятий </w:t>
            </w:r>
            <w:r w:rsidR="00D50731">
              <w:rPr>
                <w:rFonts w:ascii="Times New Roman" w:hAnsi="Times New Roman" w:cs="Times New Roman"/>
                <w:sz w:val="24"/>
                <w:szCs w:val="24"/>
              </w:rPr>
              <w:t>с населением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, направленных на выявление  фактов распространения экстремистских  идей и настроений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библиотечная система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тематических мероприятий, направленных на формирование у граждан уважительного отношения к традициям и обычаям    различных народов и национальностей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D4A9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 сельского поселения,</w:t>
            </w:r>
          </w:p>
          <w:p w:rsidR="00C760B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63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74E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2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74E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00" w:rsidRDefault="00E73D00" w:rsidP="00E73D00">
      <w:pPr>
        <w:rPr>
          <w:sz w:val="28"/>
          <w:szCs w:val="24"/>
        </w:rPr>
      </w:pPr>
    </w:p>
    <w:p w:rsidR="00E73D00" w:rsidRDefault="00E73D00" w:rsidP="0094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D00" w:rsidSect="00E73D00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1417C0" w:rsidRDefault="001417C0" w:rsidP="00941BB9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1EEB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1BA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мероприятий подпрограммы</w:t>
      </w:r>
      <w:r w:rsidR="00D51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«Профилактика правонарушений и противодействие терроризму и экстремизму» на 2015-2020 г.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184"/>
        <w:gridCol w:w="1731"/>
        <w:gridCol w:w="850"/>
        <w:gridCol w:w="851"/>
        <w:gridCol w:w="850"/>
        <w:gridCol w:w="851"/>
        <w:gridCol w:w="850"/>
        <w:gridCol w:w="815"/>
      </w:tblGrid>
      <w:tr w:rsidR="00236895" w:rsidTr="00236895">
        <w:trPr>
          <w:trHeight w:val="480"/>
        </w:trPr>
        <w:tc>
          <w:tcPr>
            <w:tcW w:w="588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объём</w:t>
            </w:r>
          </w:p>
          <w:p w:rsidR="00236895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тыс.руб.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236895" w:rsidTr="00236895">
        <w:trPr>
          <w:trHeight w:val="463"/>
        </w:trPr>
        <w:tc>
          <w:tcPr>
            <w:tcW w:w="588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236895" w:rsidTr="00236895">
        <w:tc>
          <w:tcPr>
            <w:tcW w:w="588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73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  <w:r w:rsidR="002368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36895" w:rsidTr="00236895">
        <w:trPr>
          <w:trHeight w:val="654"/>
        </w:trPr>
        <w:tc>
          <w:tcPr>
            <w:tcW w:w="2772" w:type="dxa"/>
            <w:gridSpan w:val="2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3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  <w:r w:rsidR="002368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7F0FAE" w:rsidRPr="00D731A0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335CF">
        <w:rPr>
          <w:rFonts w:ascii="Times New Roman" w:hAnsi="Times New Roman" w:cs="Times New Roman"/>
          <w:b/>
          <w:sz w:val="28"/>
          <w:szCs w:val="28"/>
        </w:rPr>
        <w:t>. Оценка экономической эффективности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Реализация комплекса мер противодействия экстремизму и терроризму будет способствовать минимизации возможности совершения  террористических актов, созданию системы  технической защиты потенциально опасных объектов,  социальной инфраструктуры, мест массового  пребывания  граждан, совершенствованию профилактической работы с населением направленной  на предупреждение  террористической и экстремистской деятельности, повышению бдительности, уровня правовой осведомленности и правовой культуры граждан.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Кроме того,  складывающиеся  под влиянием реализации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тенденции будут способствовать достижению ряда позитивных результатов в вопросах обеспечения надлежащего правопорядка и законности, укреплению общественного правопорядка и безопасности приведут к снижению числа  преступлений.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 в силу их специфики и                  ярко выраженного социально-профилактического характера окажет значительное влияние на стабильность в обществе, состояние защищенности граждан от посягательств террористического характера, а так же обеспечит дальнейшее совершенствование форм и методов организации профилактики терроризма и экстремизма.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Выполнение профилактических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 обеспечит формирование позитивных, моральных и нравственных ценностей,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определяющих отрицательное отношение к проявлениям  терроризма и экстремизма. </w:t>
      </w:r>
    </w:p>
    <w:p w:rsidR="00D76C83" w:rsidRDefault="00941BB9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позволит повысить уровень безопасности населения во время их трудовой, учебной и спортивной </w:t>
      </w:r>
    </w:p>
    <w:p w:rsidR="00F51EEB" w:rsidRPr="00D731A0" w:rsidRDefault="00F51EEB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Ожидаемая эффективность и результативность реализации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подпрограммы будет оцениваться по следующим показателям: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850"/>
        <w:gridCol w:w="851"/>
        <w:gridCol w:w="850"/>
        <w:gridCol w:w="851"/>
        <w:gridCol w:w="850"/>
        <w:gridCol w:w="815"/>
      </w:tblGrid>
      <w:tr w:rsidR="00D76C83" w:rsidTr="00D76C83">
        <w:trPr>
          <w:trHeight w:val="480"/>
        </w:trPr>
        <w:tc>
          <w:tcPr>
            <w:tcW w:w="2093" w:type="dxa"/>
            <w:vMerge w:val="restart"/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аименование показателя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по годам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уровня инженерно-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технической защищённости социально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значимых объектов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террористических актов</w:t>
            </w:r>
          </w:p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</w:t>
            </w:r>
          </w:p>
        </w:tc>
        <w:tc>
          <w:tcPr>
            <w:tcW w:w="1417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деятельности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экстремистских организаций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оценок)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преступлений</w:t>
            </w:r>
          </w:p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экстремистской направленности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76C83" w:rsidRPr="00D731A0" w:rsidRDefault="00D76C83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.Критерии выполнения подпрограммы</w:t>
      </w:r>
      <w:r w:rsidR="002D295E"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направленные на противодействие терроризму и экстремизму: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5"/>
        <w:gridCol w:w="3091"/>
        <w:gridCol w:w="1134"/>
        <w:gridCol w:w="708"/>
        <w:gridCol w:w="851"/>
        <w:gridCol w:w="709"/>
        <w:gridCol w:w="850"/>
        <w:gridCol w:w="709"/>
        <w:gridCol w:w="709"/>
      </w:tblGrid>
      <w:tr w:rsidR="00E66A33" w:rsidTr="00E66A33">
        <w:trPr>
          <w:trHeight w:val="497"/>
        </w:trPr>
        <w:tc>
          <w:tcPr>
            <w:tcW w:w="845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критерия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Уровень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обеспечен-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 на</w:t>
            </w:r>
          </w:p>
          <w:p w:rsidR="00E66A33" w:rsidRPr="00E66A33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E66A33" w:rsidTr="00E66A33">
        <w:trPr>
          <w:trHeight w:val="1063"/>
        </w:trPr>
        <w:tc>
          <w:tcPr>
            <w:tcW w:w="845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«уголков»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защищённости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%)</w:t>
            </w:r>
          </w:p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2D295E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2D295E" w:rsidRPr="00DF6D71" w:rsidRDefault="00D50731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Распространение </w:t>
            </w:r>
            <w:r w:rsidR="002D295E"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необходимого количества 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инструкций, методических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памяток, листовок,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плакатов по вопросам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профилактических мер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антитеррористического и экстремистского</w:t>
            </w:r>
          </w:p>
          <w:p w:rsidR="00E66A33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DF6D71" w:rsidRPr="00DF6D71" w:rsidRDefault="001E715D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просмотра 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информационных видеороликов,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фильмов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действиях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 при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возникновении террористических угроз и</w:t>
            </w:r>
          </w:p>
          <w:p w:rsidR="00E66A33" w:rsidRPr="00DF6D71" w:rsidRDefault="00DF6D71" w:rsidP="00DF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преступных посягательств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B62945" w:rsidRDefault="00B62945" w:rsidP="006A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Подпрограммы</w:t>
      </w:r>
    </w:p>
    <w:p w:rsidR="00B62945" w:rsidRPr="00B62945" w:rsidRDefault="00B62945" w:rsidP="00B6294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и координацию взаимодействия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 исполнителей осуществляет администрация </w:t>
      </w:r>
      <w:r w:rsidR="00B629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(далее координатор подпрограммы)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Подпрограммы: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Подпрограммы;</w:t>
      </w:r>
    </w:p>
    <w:p w:rsidR="00F51EEB" w:rsidRDefault="00F51EEB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средств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; о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рганизует информационную и разъяснительную работу,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направленную на освещение целей и задач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также оценку целевых индикаторов и показателей реализации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основывается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принципе сопоставления фактически достигнутых значений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 с их плановыми значениями по результатам отчётного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:rsidR="006151A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C0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 </w:t>
      </w:r>
    </w:p>
    <w:p w:rsidR="006151A7" w:rsidRPr="00D731A0" w:rsidRDefault="006A0C0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</w:p>
    <w:p w:rsidR="00087F95" w:rsidRDefault="00087F95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F95" w:rsidRDefault="00087F95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393A79" w:rsidSect="00FC4176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5D" w:rsidRDefault="0078345D" w:rsidP="00F031C4">
      <w:pPr>
        <w:spacing w:after="0" w:line="240" w:lineRule="auto"/>
      </w:pPr>
      <w:r>
        <w:separator/>
      </w:r>
    </w:p>
  </w:endnote>
  <w:endnote w:type="continuationSeparator" w:id="0">
    <w:p w:rsidR="0078345D" w:rsidRDefault="0078345D" w:rsidP="00F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5D" w:rsidRDefault="0078345D" w:rsidP="00F031C4">
      <w:pPr>
        <w:spacing w:after="0" w:line="240" w:lineRule="auto"/>
      </w:pPr>
      <w:r>
        <w:separator/>
      </w:r>
    </w:p>
  </w:footnote>
  <w:footnote w:type="continuationSeparator" w:id="0">
    <w:p w:rsidR="0078345D" w:rsidRDefault="0078345D" w:rsidP="00F0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3813"/>
      <w:docPartObj>
        <w:docPartGallery w:val="Page Numbers (Top of Page)"/>
        <w:docPartUnique/>
      </w:docPartObj>
    </w:sdtPr>
    <w:sdtEndPr/>
    <w:sdtContent>
      <w:p w:rsidR="004D43FA" w:rsidRDefault="004D43F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A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43FA" w:rsidRDefault="004D43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6635"/>
    <w:multiLevelType w:val="multilevel"/>
    <w:tmpl w:val="B180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B71D01"/>
    <w:multiLevelType w:val="multilevel"/>
    <w:tmpl w:val="78D62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5966CB"/>
    <w:multiLevelType w:val="hybridMultilevel"/>
    <w:tmpl w:val="5BD2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A07BF"/>
    <w:multiLevelType w:val="hybridMultilevel"/>
    <w:tmpl w:val="257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4DA"/>
    <w:multiLevelType w:val="hybridMultilevel"/>
    <w:tmpl w:val="84820956"/>
    <w:lvl w:ilvl="0" w:tplc="6390F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EB4"/>
    <w:rsid w:val="00002B53"/>
    <w:rsid w:val="000103A4"/>
    <w:rsid w:val="000168E6"/>
    <w:rsid w:val="0001787D"/>
    <w:rsid w:val="00034464"/>
    <w:rsid w:val="00035F8E"/>
    <w:rsid w:val="000435ED"/>
    <w:rsid w:val="00043D3E"/>
    <w:rsid w:val="000501B3"/>
    <w:rsid w:val="00050704"/>
    <w:rsid w:val="00051173"/>
    <w:rsid w:val="00051DBA"/>
    <w:rsid w:val="0005727E"/>
    <w:rsid w:val="00065C6C"/>
    <w:rsid w:val="000700F4"/>
    <w:rsid w:val="00071183"/>
    <w:rsid w:val="000737D4"/>
    <w:rsid w:val="00081CBA"/>
    <w:rsid w:val="00083649"/>
    <w:rsid w:val="0008440B"/>
    <w:rsid w:val="00087F95"/>
    <w:rsid w:val="000A0187"/>
    <w:rsid w:val="000A06FD"/>
    <w:rsid w:val="000A0A25"/>
    <w:rsid w:val="000A65BB"/>
    <w:rsid w:val="000B0D67"/>
    <w:rsid w:val="000B2B0C"/>
    <w:rsid w:val="000B7827"/>
    <w:rsid w:val="000C4037"/>
    <w:rsid w:val="000C566E"/>
    <w:rsid w:val="000D22AC"/>
    <w:rsid w:val="000D2AF6"/>
    <w:rsid w:val="000D7E10"/>
    <w:rsid w:val="000E3AFE"/>
    <w:rsid w:val="000E437C"/>
    <w:rsid w:val="000E4D6F"/>
    <w:rsid w:val="000E71CC"/>
    <w:rsid w:val="0010232D"/>
    <w:rsid w:val="00104DD4"/>
    <w:rsid w:val="00112064"/>
    <w:rsid w:val="00122BD6"/>
    <w:rsid w:val="001335CF"/>
    <w:rsid w:val="00136FD0"/>
    <w:rsid w:val="001417C0"/>
    <w:rsid w:val="001421DD"/>
    <w:rsid w:val="001427A3"/>
    <w:rsid w:val="00142B61"/>
    <w:rsid w:val="001448AD"/>
    <w:rsid w:val="00146EE3"/>
    <w:rsid w:val="001639DE"/>
    <w:rsid w:val="00175AC0"/>
    <w:rsid w:val="00176D33"/>
    <w:rsid w:val="00180252"/>
    <w:rsid w:val="001835F5"/>
    <w:rsid w:val="001837B2"/>
    <w:rsid w:val="00185AD8"/>
    <w:rsid w:val="001915D8"/>
    <w:rsid w:val="00192168"/>
    <w:rsid w:val="00194947"/>
    <w:rsid w:val="001A27BD"/>
    <w:rsid w:val="001A5667"/>
    <w:rsid w:val="001B1AB3"/>
    <w:rsid w:val="001B24F4"/>
    <w:rsid w:val="001B5705"/>
    <w:rsid w:val="001C0642"/>
    <w:rsid w:val="001D3631"/>
    <w:rsid w:val="001D365D"/>
    <w:rsid w:val="001D47C9"/>
    <w:rsid w:val="001D519D"/>
    <w:rsid w:val="001D62BE"/>
    <w:rsid w:val="001D67CB"/>
    <w:rsid w:val="001E715D"/>
    <w:rsid w:val="001F0003"/>
    <w:rsid w:val="00204BDA"/>
    <w:rsid w:val="002104BC"/>
    <w:rsid w:val="0021785D"/>
    <w:rsid w:val="00236895"/>
    <w:rsid w:val="0024453F"/>
    <w:rsid w:val="00251572"/>
    <w:rsid w:val="00253545"/>
    <w:rsid w:val="002577FD"/>
    <w:rsid w:val="00260547"/>
    <w:rsid w:val="00261B55"/>
    <w:rsid w:val="00267DDE"/>
    <w:rsid w:val="0027216C"/>
    <w:rsid w:val="00274B69"/>
    <w:rsid w:val="00274EAC"/>
    <w:rsid w:val="00274EAD"/>
    <w:rsid w:val="002819C3"/>
    <w:rsid w:val="0029076A"/>
    <w:rsid w:val="0029369C"/>
    <w:rsid w:val="002A3749"/>
    <w:rsid w:val="002B310A"/>
    <w:rsid w:val="002C0EA4"/>
    <w:rsid w:val="002C1518"/>
    <w:rsid w:val="002D295E"/>
    <w:rsid w:val="002D6143"/>
    <w:rsid w:val="002E01A4"/>
    <w:rsid w:val="002E26DB"/>
    <w:rsid w:val="002E466B"/>
    <w:rsid w:val="002E67E4"/>
    <w:rsid w:val="002F1218"/>
    <w:rsid w:val="003072BC"/>
    <w:rsid w:val="003130E7"/>
    <w:rsid w:val="003139C6"/>
    <w:rsid w:val="00314DB9"/>
    <w:rsid w:val="00321E06"/>
    <w:rsid w:val="00333E76"/>
    <w:rsid w:val="003373B3"/>
    <w:rsid w:val="00342FE3"/>
    <w:rsid w:val="0034300F"/>
    <w:rsid w:val="003437AB"/>
    <w:rsid w:val="003532A7"/>
    <w:rsid w:val="003570F6"/>
    <w:rsid w:val="00372395"/>
    <w:rsid w:val="00374408"/>
    <w:rsid w:val="003849B6"/>
    <w:rsid w:val="003877A6"/>
    <w:rsid w:val="00393A79"/>
    <w:rsid w:val="00395355"/>
    <w:rsid w:val="003A15D3"/>
    <w:rsid w:val="003A5CA5"/>
    <w:rsid w:val="003B61AC"/>
    <w:rsid w:val="003C3BAA"/>
    <w:rsid w:val="003E15DC"/>
    <w:rsid w:val="003E6660"/>
    <w:rsid w:val="003E66FB"/>
    <w:rsid w:val="003F175A"/>
    <w:rsid w:val="003F2E89"/>
    <w:rsid w:val="003F53E2"/>
    <w:rsid w:val="003F7A93"/>
    <w:rsid w:val="00410BCB"/>
    <w:rsid w:val="00412802"/>
    <w:rsid w:val="00416432"/>
    <w:rsid w:val="00416657"/>
    <w:rsid w:val="004170D5"/>
    <w:rsid w:val="004175EB"/>
    <w:rsid w:val="00421C2F"/>
    <w:rsid w:val="00424BED"/>
    <w:rsid w:val="00427271"/>
    <w:rsid w:val="00437676"/>
    <w:rsid w:val="00440DC0"/>
    <w:rsid w:val="00452FC9"/>
    <w:rsid w:val="00463756"/>
    <w:rsid w:val="00463D71"/>
    <w:rsid w:val="00472B70"/>
    <w:rsid w:val="00473C08"/>
    <w:rsid w:val="00480C21"/>
    <w:rsid w:val="004831D8"/>
    <w:rsid w:val="00487188"/>
    <w:rsid w:val="004910BB"/>
    <w:rsid w:val="00494072"/>
    <w:rsid w:val="004950B6"/>
    <w:rsid w:val="004B3D19"/>
    <w:rsid w:val="004B508B"/>
    <w:rsid w:val="004C34C9"/>
    <w:rsid w:val="004C5DFF"/>
    <w:rsid w:val="004C719D"/>
    <w:rsid w:val="004C75E1"/>
    <w:rsid w:val="004D0152"/>
    <w:rsid w:val="004D149A"/>
    <w:rsid w:val="004D2971"/>
    <w:rsid w:val="004D43FA"/>
    <w:rsid w:val="004D6452"/>
    <w:rsid w:val="004E1412"/>
    <w:rsid w:val="004E280B"/>
    <w:rsid w:val="004E5139"/>
    <w:rsid w:val="004F2D8E"/>
    <w:rsid w:val="0050294A"/>
    <w:rsid w:val="005031A5"/>
    <w:rsid w:val="00505B09"/>
    <w:rsid w:val="00512573"/>
    <w:rsid w:val="005173AE"/>
    <w:rsid w:val="00520011"/>
    <w:rsid w:val="00520B91"/>
    <w:rsid w:val="00521FB0"/>
    <w:rsid w:val="005225AC"/>
    <w:rsid w:val="005263BC"/>
    <w:rsid w:val="00526EBD"/>
    <w:rsid w:val="0054133D"/>
    <w:rsid w:val="005527AA"/>
    <w:rsid w:val="00557D41"/>
    <w:rsid w:val="005658B7"/>
    <w:rsid w:val="00566614"/>
    <w:rsid w:val="0056705F"/>
    <w:rsid w:val="00567AB2"/>
    <w:rsid w:val="00573F95"/>
    <w:rsid w:val="0057698C"/>
    <w:rsid w:val="00576D37"/>
    <w:rsid w:val="00577005"/>
    <w:rsid w:val="00581384"/>
    <w:rsid w:val="005942A1"/>
    <w:rsid w:val="005950AD"/>
    <w:rsid w:val="005B2573"/>
    <w:rsid w:val="005B3BD1"/>
    <w:rsid w:val="005B4E4C"/>
    <w:rsid w:val="005C31FF"/>
    <w:rsid w:val="005D05D9"/>
    <w:rsid w:val="005D05DB"/>
    <w:rsid w:val="005E0E32"/>
    <w:rsid w:val="005E335E"/>
    <w:rsid w:val="005E367C"/>
    <w:rsid w:val="005E37D4"/>
    <w:rsid w:val="005E3B68"/>
    <w:rsid w:val="005E68EE"/>
    <w:rsid w:val="005F092A"/>
    <w:rsid w:val="005F1B86"/>
    <w:rsid w:val="00603E57"/>
    <w:rsid w:val="00613CB6"/>
    <w:rsid w:val="00614AEC"/>
    <w:rsid w:val="006151A7"/>
    <w:rsid w:val="00622026"/>
    <w:rsid w:val="00625375"/>
    <w:rsid w:val="00634F69"/>
    <w:rsid w:val="00635E61"/>
    <w:rsid w:val="0063663F"/>
    <w:rsid w:val="0063694C"/>
    <w:rsid w:val="00637E18"/>
    <w:rsid w:val="00640CAF"/>
    <w:rsid w:val="006465BA"/>
    <w:rsid w:val="006515A0"/>
    <w:rsid w:val="00664F62"/>
    <w:rsid w:val="006708AA"/>
    <w:rsid w:val="006713EF"/>
    <w:rsid w:val="006844F5"/>
    <w:rsid w:val="006A0C07"/>
    <w:rsid w:val="006A0E6D"/>
    <w:rsid w:val="006A2185"/>
    <w:rsid w:val="006B24E9"/>
    <w:rsid w:val="006B4B1E"/>
    <w:rsid w:val="006B4BF3"/>
    <w:rsid w:val="006B6491"/>
    <w:rsid w:val="006C33D6"/>
    <w:rsid w:val="006D05AC"/>
    <w:rsid w:val="006D23C1"/>
    <w:rsid w:val="006D36EB"/>
    <w:rsid w:val="006F009B"/>
    <w:rsid w:val="006F04FB"/>
    <w:rsid w:val="006F6114"/>
    <w:rsid w:val="0072219D"/>
    <w:rsid w:val="00727F64"/>
    <w:rsid w:val="007536CC"/>
    <w:rsid w:val="00756256"/>
    <w:rsid w:val="00761B66"/>
    <w:rsid w:val="00774773"/>
    <w:rsid w:val="00775AD9"/>
    <w:rsid w:val="00775E47"/>
    <w:rsid w:val="007770A6"/>
    <w:rsid w:val="00777B4F"/>
    <w:rsid w:val="00781096"/>
    <w:rsid w:val="00782729"/>
    <w:rsid w:val="0078345D"/>
    <w:rsid w:val="00786C87"/>
    <w:rsid w:val="00793C19"/>
    <w:rsid w:val="007A0A69"/>
    <w:rsid w:val="007A5501"/>
    <w:rsid w:val="007C0AEC"/>
    <w:rsid w:val="007C2331"/>
    <w:rsid w:val="007D6FDA"/>
    <w:rsid w:val="007D7F14"/>
    <w:rsid w:val="007E01B2"/>
    <w:rsid w:val="007F00F9"/>
    <w:rsid w:val="007F0FAE"/>
    <w:rsid w:val="00800EB4"/>
    <w:rsid w:val="00804F12"/>
    <w:rsid w:val="00804F90"/>
    <w:rsid w:val="008054E8"/>
    <w:rsid w:val="008107EB"/>
    <w:rsid w:val="008135ED"/>
    <w:rsid w:val="00813E0B"/>
    <w:rsid w:val="00822D07"/>
    <w:rsid w:val="008253E2"/>
    <w:rsid w:val="008305E3"/>
    <w:rsid w:val="008502E7"/>
    <w:rsid w:val="0085288D"/>
    <w:rsid w:val="008535AC"/>
    <w:rsid w:val="0086011C"/>
    <w:rsid w:val="00862A53"/>
    <w:rsid w:val="008630E2"/>
    <w:rsid w:val="00863E5B"/>
    <w:rsid w:val="00866DE1"/>
    <w:rsid w:val="00867C03"/>
    <w:rsid w:val="00876AAF"/>
    <w:rsid w:val="00882CA6"/>
    <w:rsid w:val="00884034"/>
    <w:rsid w:val="00891C48"/>
    <w:rsid w:val="00893949"/>
    <w:rsid w:val="008B253E"/>
    <w:rsid w:val="008B2CF5"/>
    <w:rsid w:val="008D39DB"/>
    <w:rsid w:val="008E40D8"/>
    <w:rsid w:val="008F42B4"/>
    <w:rsid w:val="008F7C65"/>
    <w:rsid w:val="00915181"/>
    <w:rsid w:val="00921874"/>
    <w:rsid w:val="009240C5"/>
    <w:rsid w:val="0092470D"/>
    <w:rsid w:val="00941863"/>
    <w:rsid w:val="00941BB9"/>
    <w:rsid w:val="00950740"/>
    <w:rsid w:val="00960601"/>
    <w:rsid w:val="00977E54"/>
    <w:rsid w:val="00980A93"/>
    <w:rsid w:val="009856AE"/>
    <w:rsid w:val="0099115A"/>
    <w:rsid w:val="009A2A31"/>
    <w:rsid w:val="009C0E9F"/>
    <w:rsid w:val="009C358A"/>
    <w:rsid w:val="009C522C"/>
    <w:rsid w:val="009D5DC0"/>
    <w:rsid w:val="009E29A1"/>
    <w:rsid w:val="009E3A65"/>
    <w:rsid w:val="009E5748"/>
    <w:rsid w:val="009F599B"/>
    <w:rsid w:val="00A01405"/>
    <w:rsid w:val="00A0394D"/>
    <w:rsid w:val="00A03E8D"/>
    <w:rsid w:val="00A040FF"/>
    <w:rsid w:val="00A10070"/>
    <w:rsid w:val="00A12142"/>
    <w:rsid w:val="00A17097"/>
    <w:rsid w:val="00A2521A"/>
    <w:rsid w:val="00A252C7"/>
    <w:rsid w:val="00A353C8"/>
    <w:rsid w:val="00A37E4A"/>
    <w:rsid w:val="00A45264"/>
    <w:rsid w:val="00A4647A"/>
    <w:rsid w:val="00A50254"/>
    <w:rsid w:val="00A54FE9"/>
    <w:rsid w:val="00A561B7"/>
    <w:rsid w:val="00A6054F"/>
    <w:rsid w:val="00A61D98"/>
    <w:rsid w:val="00A621EC"/>
    <w:rsid w:val="00A62E6D"/>
    <w:rsid w:val="00A66AD8"/>
    <w:rsid w:val="00A728F2"/>
    <w:rsid w:val="00A7312C"/>
    <w:rsid w:val="00A855C2"/>
    <w:rsid w:val="00A909F6"/>
    <w:rsid w:val="00AA4E3D"/>
    <w:rsid w:val="00AA59C8"/>
    <w:rsid w:val="00AA7109"/>
    <w:rsid w:val="00AA7A87"/>
    <w:rsid w:val="00AB4297"/>
    <w:rsid w:val="00AB7B7E"/>
    <w:rsid w:val="00AC0FE1"/>
    <w:rsid w:val="00AD2309"/>
    <w:rsid w:val="00AD2F97"/>
    <w:rsid w:val="00AD55EC"/>
    <w:rsid w:val="00AE00B3"/>
    <w:rsid w:val="00AE31D1"/>
    <w:rsid w:val="00AE3EE1"/>
    <w:rsid w:val="00AF0A56"/>
    <w:rsid w:val="00B15E3A"/>
    <w:rsid w:val="00B20B97"/>
    <w:rsid w:val="00B277C2"/>
    <w:rsid w:val="00B374B2"/>
    <w:rsid w:val="00B4276F"/>
    <w:rsid w:val="00B448D3"/>
    <w:rsid w:val="00B463B9"/>
    <w:rsid w:val="00B53CAE"/>
    <w:rsid w:val="00B56011"/>
    <w:rsid w:val="00B56B31"/>
    <w:rsid w:val="00B57C6C"/>
    <w:rsid w:val="00B62516"/>
    <w:rsid w:val="00B62945"/>
    <w:rsid w:val="00B63AEB"/>
    <w:rsid w:val="00B662FA"/>
    <w:rsid w:val="00B6646F"/>
    <w:rsid w:val="00B84ED8"/>
    <w:rsid w:val="00B86955"/>
    <w:rsid w:val="00B87B52"/>
    <w:rsid w:val="00B94EAC"/>
    <w:rsid w:val="00BA030C"/>
    <w:rsid w:val="00BB3357"/>
    <w:rsid w:val="00BC0367"/>
    <w:rsid w:val="00BC121A"/>
    <w:rsid w:val="00BD04AC"/>
    <w:rsid w:val="00BD20A2"/>
    <w:rsid w:val="00BD2B8A"/>
    <w:rsid w:val="00BD2C7F"/>
    <w:rsid w:val="00BD5431"/>
    <w:rsid w:val="00BD7694"/>
    <w:rsid w:val="00BE139B"/>
    <w:rsid w:val="00BE1631"/>
    <w:rsid w:val="00BE1738"/>
    <w:rsid w:val="00BF0907"/>
    <w:rsid w:val="00BF5372"/>
    <w:rsid w:val="00C04A1F"/>
    <w:rsid w:val="00C07887"/>
    <w:rsid w:val="00C12D4A"/>
    <w:rsid w:val="00C2790F"/>
    <w:rsid w:val="00C31EE4"/>
    <w:rsid w:val="00C32E72"/>
    <w:rsid w:val="00C44D3F"/>
    <w:rsid w:val="00C66352"/>
    <w:rsid w:val="00C74D67"/>
    <w:rsid w:val="00C760BB"/>
    <w:rsid w:val="00C809DA"/>
    <w:rsid w:val="00C84DE0"/>
    <w:rsid w:val="00C84E94"/>
    <w:rsid w:val="00C86299"/>
    <w:rsid w:val="00C87349"/>
    <w:rsid w:val="00C92ACC"/>
    <w:rsid w:val="00C92E30"/>
    <w:rsid w:val="00CB3462"/>
    <w:rsid w:val="00CB4B90"/>
    <w:rsid w:val="00CB64F0"/>
    <w:rsid w:val="00CC2502"/>
    <w:rsid w:val="00CC2729"/>
    <w:rsid w:val="00CD1100"/>
    <w:rsid w:val="00CD34BE"/>
    <w:rsid w:val="00CD417B"/>
    <w:rsid w:val="00CD4A9B"/>
    <w:rsid w:val="00CE0630"/>
    <w:rsid w:val="00CE22FD"/>
    <w:rsid w:val="00CE3429"/>
    <w:rsid w:val="00CE5F11"/>
    <w:rsid w:val="00CF0739"/>
    <w:rsid w:val="00CF3266"/>
    <w:rsid w:val="00CF718A"/>
    <w:rsid w:val="00D01A01"/>
    <w:rsid w:val="00D12F25"/>
    <w:rsid w:val="00D20AFE"/>
    <w:rsid w:val="00D22CAA"/>
    <w:rsid w:val="00D3572C"/>
    <w:rsid w:val="00D36029"/>
    <w:rsid w:val="00D419A8"/>
    <w:rsid w:val="00D43267"/>
    <w:rsid w:val="00D43BF3"/>
    <w:rsid w:val="00D50731"/>
    <w:rsid w:val="00D511BA"/>
    <w:rsid w:val="00D53642"/>
    <w:rsid w:val="00D64535"/>
    <w:rsid w:val="00D70533"/>
    <w:rsid w:val="00D731A0"/>
    <w:rsid w:val="00D76C83"/>
    <w:rsid w:val="00D77011"/>
    <w:rsid w:val="00D772EA"/>
    <w:rsid w:val="00DA6734"/>
    <w:rsid w:val="00DA7558"/>
    <w:rsid w:val="00DB38D1"/>
    <w:rsid w:val="00DC0D9B"/>
    <w:rsid w:val="00DC3E26"/>
    <w:rsid w:val="00DC4321"/>
    <w:rsid w:val="00DD02BD"/>
    <w:rsid w:val="00DD4115"/>
    <w:rsid w:val="00DD6F86"/>
    <w:rsid w:val="00DF2FF6"/>
    <w:rsid w:val="00DF6CB1"/>
    <w:rsid w:val="00DF6D71"/>
    <w:rsid w:val="00E021E6"/>
    <w:rsid w:val="00E04E69"/>
    <w:rsid w:val="00E05B14"/>
    <w:rsid w:val="00E11B0B"/>
    <w:rsid w:val="00E12A44"/>
    <w:rsid w:val="00E15E34"/>
    <w:rsid w:val="00E16986"/>
    <w:rsid w:val="00E25B7D"/>
    <w:rsid w:val="00E32219"/>
    <w:rsid w:val="00E5355A"/>
    <w:rsid w:val="00E55FC2"/>
    <w:rsid w:val="00E57A8D"/>
    <w:rsid w:val="00E57C80"/>
    <w:rsid w:val="00E61999"/>
    <w:rsid w:val="00E62FE8"/>
    <w:rsid w:val="00E653C7"/>
    <w:rsid w:val="00E66A33"/>
    <w:rsid w:val="00E70527"/>
    <w:rsid w:val="00E73D00"/>
    <w:rsid w:val="00E93DFA"/>
    <w:rsid w:val="00E96E0E"/>
    <w:rsid w:val="00EA3E82"/>
    <w:rsid w:val="00EA4AE5"/>
    <w:rsid w:val="00EB1256"/>
    <w:rsid w:val="00EB1BC1"/>
    <w:rsid w:val="00EC2B35"/>
    <w:rsid w:val="00EC5CD3"/>
    <w:rsid w:val="00ED1A1D"/>
    <w:rsid w:val="00ED3143"/>
    <w:rsid w:val="00ED71A0"/>
    <w:rsid w:val="00ED75C4"/>
    <w:rsid w:val="00EE0C2C"/>
    <w:rsid w:val="00EE47D0"/>
    <w:rsid w:val="00EF3326"/>
    <w:rsid w:val="00EF6950"/>
    <w:rsid w:val="00F007CC"/>
    <w:rsid w:val="00F031C4"/>
    <w:rsid w:val="00F04F0C"/>
    <w:rsid w:val="00F11E46"/>
    <w:rsid w:val="00F12F4F"/>
    <w:rsid w:val="00F22EB4"/>
    <w:rsid w:val="00F32048"/>
    <w:rsid w:val="00F331D6"/>
    <w:rsid w:val="00F335A9"/>
    <w:rsid w:val="00F37C7B"/>
    <w:rsid w:val="00F51EEB"/>
    <w:rsid w:val="00F57913"/>
    <w:rsid w:val="00F57954"/>
    <w:rsid w:val="00F616FD"/>
    <w:rsid w:val="00F6578A"/>
    <w:rsid w:val="00F661DF"/>
    <w:rsid w:val="00F706F7"/>
    <w:rsid w:val="00F726E8"/>
    <w:rsid w:val="00F77E07"/>
    <w:rsid w:val="00F81CA2"/>
    <w:rsid w:val="00F85695"/>
    <w:rsid w:val="00F863B8"/>
    <w:rsid w:val="00F8700D"/>
    <w:rsid w:val="00F92496"/>
    <w:rsid w:val="00F97042"/>
    <w:rsid w:val="00FA1755"/>
    <w:rsid w:val="00FA2387"/>
    <w:rsid w:val="00FA3325"/>
    <w:rsid w:val="00FB04DC"/>
    <w:rsid w:val="00FB7EBD"/>
    <w:rsid w:val="00FC203D"/>
    <w:rsid w:val="00FC4176"/>
    <w:rsid w:val="00FC71EF"/>
    <w:rsid w:val="00FD24C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6AB66-1FC6-4269-AD5A-7FBBFFDC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34"/>
  </w:style>
  <w:style w:type="paragraph" w:styleId="1">
    <w:name w:val="heading 1"/>
    <w:basedOn w:val="a"/>
    <w:next w:val="a"/>
    <w:link w:val="10"/>
    <w:uiPriority w:val="9"/>
    <w:qFormat/>
    <w:rsid w:val="00E73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3D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BE"/>
    <w:pPr>
      <w:spacing w:after="0" w:line="240" w:lineRule="auto"/>
    </w:pPr>
  </w:style>
  <w:style w:type="table" w:styleId="a4">
    <w:name w:val="Table Grid"/>
    <w:basedOn w:val="a1"/>
    <w:uiPriority w:val="59"/>
    <w:rsid w:val="0063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B3D19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PlusNonformat">
    <w:name w:val="ConsPlusNonformat"/>
    <w:rsid w:val="004B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B664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1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uiPriority w:val="99"/>
    <w:rsid w:val="003139C6"/>
    <w:rPr>
      <w:rFonts w:ascii="Verdana" w:hAnsi="Verdana" w:cs="Verdana" w:hint="default"/>
      <w:b/>
      <w:bCs/>
      <w:i/>
      <w:iCs/>
      <w:sz w:val="18"/>
      <w:szCs w:val="18"/>
      <w:lang w:val="en-GB" w:eastAsia="en-US"/>
    </w:rPr>
  </w:style>
  <w:style w:type="paragraph" w:styleId="a9">
    <w:name w:val="Revision"/>
    <w:hidden/>
    <w:uiPriority w:val="99"/>
    <w:semiHidden/>
    <w:rsid w:val="009E29A1"/>
    <w:pPr>
      <w:spacing w:after="0" w:line="240" w:lineRule="auto"/>
    </w:pPr>
  </w:style>
  <w:style w:type="paragraph" w:customStyle="1" w:styleId="ConsPlusTitle">
    <w:name w:val="ConsPlusTitle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6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3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nhideWhenUsed/>
    <w:rsid w:val="00E73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73D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8B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31C4"/>
  </w:style>
  <w:style w:type="paragraph" w:styleId="ad">
    <w:name w:val="footer"/>
    <w:basedOn w:val="a"/>
    <w:link w:val="ae"/>
    <w:uiPriority w:val="99"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31C4"/>
  </w:style>
  <w:style w:type="character" w:styleId="af">
    <w:name w:val="line number"/>
    <w:basedOn w:val="a0"/>
    <w:uiPriority w:val="99"/>
    <w:semiHidden/>
    <w:unhideWhenUsed/>
    <w:rsid w:val="00F031C4"/>
  </w:style>
  <w:style w:type="character" w:styleId="af0">
    <w:name w:val="Hyperlink"/>
    <w:basedOn w:val="a0"/>
    <w:uiPriority w:val="99"/>
    <w:semiHidden/>
    <w:unhideWhenUsed/>
    <w:rsid w:val="00EB1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iv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3FB2-7F79-473C-B1A4-81C62D4A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55</cp:revision>
  <cp:lastPrinted>2016-11-07T07:33:00Z</cp:lastPrinted>
  <dcterms:created xsi:type="dcterms:W3CDTF">2014-12-09T06:51:00Z</dcterms:created>
  <dcterms:modified xsi:type="dcterms:W3CDTF">2016-11-07T08:09:00Z</dcterms:modified>
</cp:coreProperties>
</file>