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56" w:rsidRPr="00017050" w:rsidRDefault="00EE2CA7" w:rsidP="00094256">
      <w:pPr>
        <w:ind w:left="5812" w:firstLine="0"/>
        <w:jc w:val="right"/>
        <w:rPr>
          <w:color w:val="FFFFFF" w:themeColor="background1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516.55pt;height:741.8pt;z-index:251663360;mso-position-horizontal:center;mso-position-horizontal-relative:margin;mso-position-vertical:center;mso-position-vertical-relative:margin" strokecolor="#0070c0" strokeweight="15pt">
            <v:stroke linestyle="thickBetweenThin"/>
            <v:textbox>
              <w:txbxContent>
                <w:p w:rsidR="00111512" w:rsidRDefault="00111512" w:rsidP="00094256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</w:p>
                <w:p w:rsidR="00111512" w:rsidRDefault="0055563E" w:rsidP="0021502B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  <w:bookmarkStart w:id="0" w:name="_GoBack"/>
                  <w:r w:rsidRPr="0055563E">
                    <w:rPr>
                      <w:rFonts w:eastAsia="Calibri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83A4D5B" wp14:editId="7FD4DD83">
                        <wp:extent cx="1656000" cy="2034000"/>
                        <wp:effectExtent l="0" t="0" r="0" b="0"/>
                        <wp:docPr id="4" name="Рисунок 4" descr="Гривенское СП Калининского р-на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Гривенское СП Калининского р-на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6000" cy="203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111512" w:rsidRDefault="00111512" w:rsidP="00094256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</w:p>
                <w:p w:rsidR="00111512" w:rsidRPr="0021502B" w:rsidRDefault="00111512" w:rsidP="00094256">
                  <w:pPr>
                    <w:ind w:firstLine="0"/>
                    <w:jc w:val="center"/>
                    <w:rPr>
                      <w:b/>
                      <w:color w:val="7030A0"/>
                      <w:sz w:val="40"/>
                      <w:szCs w:val="40"/>
                    </w:rPr>
                  </w:pPr>
                  <w:r w:rsidRPr="0021502B">
                    <w:rPr>
                      <w:b/>
                      <w:color w:val="7030A0"/>
                      <w:sz w:val="40"/>
                      <w:szCs w:val="40"/>
                    </w:rPr>
                    <w:t>СХЕМА ВОДОСНАБЖЕНИЯ И ВОДООТВЕДЕНИЯ ГРИВЕН</w:t>
                  </w:r>
                  <w:r w:rsidR="00F03382">
                    <w:rPr>
                      <w:b/>
                      <w:color w:val="7030A0"/>
                      <w:sz w:val="40"/>
                      <w:szCs w:val="40"/>
                    </w:rPr>
                    <w:t xml:space="preserve">СКОГО </w:t>
                  </w:r>
                  <w:r w:rsidRPr="0021502B">
                    <w:rPr>
                      <w:b/>
                      <w:color w:val="7030A0"/>
                      <w:sz w:val="40"/>
                      <w:szCs w:val="40"/>
                    </w:rPr>
                    <w:t xml:space="preserve">СЕЛЬСКОГО ПОСЕЛЕНИЯ КАЛИНИНСКОГО РАЙОНА </w:t>
                  </w:r>
                </w:p>
                <w:p w:rsidR="00111512" w:rsidRPr="0021502B" w:rsidRDefault="00111512" w:rsidP="00094256">
                  <w:pPr>
                    <w:ind w:firstLine="0"/>
                    <w:jc w:val="center"/>
                    <w:rPr>
                      <w:b/>
                      <w:color w:val="7030A0"/>
                      <w:sz w:val="40"/>
                      <w:szCs w:val="40"/>
                    </w:rPr>
                  </w:pPr>
                  <w:r w:rsidRPr="0021502B">
                    <w:rPr>
                      <w:b/>
                      <w:color w:val="7030A0"/>
                      <w:sz w:val="40"/>
                      <w:szCs w:val="40"/>
                    </w:rPr>
                    <w:t>КРАСНОДАРСКОГО КРАЯ</w:t>
                  </w: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>
                  <w:pPr>
                    <w:ind w:firstLine="0"/>
                    <w:jc w:val="center"/>
                  </w:pPr>
                  <w:r>
                    <w:t>2015 год</w:t>
                  </w:r>
                </w:p>
                <w:p w:rsidR="00111512" w:rsidRPr="00FB5631" w:rsidRDefault="00111512" w:rsidP="00094256">
                  <w:pPr>
                    <w:ind w:firstLine="0"/>
                    <w:jc w:val="center"/>
                  </w:pPr>
                </w:p>
                <w:p w:rsidR="00111512" w:rsidRDefault="00111512" w:rsidP="00094256"/>
              </w:txbxContent>
            </v:textbox>
            <w10:wrap type="square" anchorx="margin" anchory="margin"/>
          </v:shape>
        </w:pict>
      </w:r>
      <w:r w:rsidR="00094256" w:rsidRPr="0099414B">
        <w:rPr>
          <w:color w:val="FFFFFF" w:themeColor="background1"/>
        </w:rPr>
        <w:t>УТВЕРЖДАЮ</w:t>
      </w:r>
    </w:p>
    <w:p w:rsidR="001A618E" w:rsidRPr="0009789A" w:rsidRDefault="001A618E" w:rsidP="0009789A">
      <w:pPr>
        <w:pStyle w:val="21"/>
        <w:rPr>
          <w:b/>
        </w:rPr>
      </w:pPr>
      <w:r w:rsidRPr="0009789A">
        <w:rPr>
          <w:b/>
        </w:rPr>
        <w:lastRenderedPageBreak/>
        <w:t>СОДЕРЖАНИЕ</w:t>
      </w:r>
    </w:p>
    <w:p w:rsidR="002D2FB3" w:rsidRDefault="00465F6E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09789A">
        <w:instrText xml:space="preserve"> TOC \h \z \t "Заголовок 1;2;Заголовок 2;3;Название;1" </w:instrText>
      </w:r>
      <w:r>
        <w:fldChar w:fldCharType="separate"/>
      </w:r>
      <w:hyperlink w:anchor="_Toc428345229" w:history="1">
        <w:r w:rsidR="002D2FB3" w:rsidRPr="008A29C8">
          <w:rPr>
            <w:rStyle w:val="af0"/>
            <w:noProof/>
          </w:rPr>
          <w:t>ВВЕДЕНИЕ</w:t>
        </w:r>
        <w:r w:rsidR="002D2F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D2FB3" w:rsidRDefault="00EE2CA7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0" w:history="1">
        <w:r w:rsidR="002D2FB3" w:rsidRPr="008A29C8">
          <w:rPr>
            <w:rStyle w:val="af0"/>
            <w:rFonts w:eastAsia="TimesNewRomanPS-BoldMT" w:cs="Times New Roman"/>
            <w:noProof/>
          </w:rPr>
          <w:t>ОБЩИЕ СВЕДЕНИЯ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12"/>
        <w:tabs>
          <w:tab w:val="left" w:pos="110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1" w:history="1">
        <w:r w:rsidR="002D2FB3" w:rsidRPr="008A29C8">
          <w:rPr>
            <w:rStyle w:val="af0"/>
            <w:noProof/>
          </w:rPr>
          <w:t>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СХЕМА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2" w:history="1">
        <w:r w:rsidR="002D2FB3" w:rsidRPr="008A29C8">
          <w:rPr>
            <w:rStyle w:val="af0"/>
            <w:noProof/>
          </w:rPr>
          <w:t>1.1.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ТЕХНИКО–ЭКОНОМИЧЕСКОЕ СОСТОЯНИЕ ЦЕНТРАЛИЗОВАННЫХ СИСТЕМ ВОДОСНАБЖЕНИЯ ПОСЕЛЕНИЯ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3" w:history="1">
        <w:r w:rsidR="002D2FB3" w:rsidRPr="008A29C8">
          <w:rPr>
            <w:rStyle w:val="af0"/>
            <w:noProof/>
          </w:rPr>
          <w:t>1.1.1.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системы и структуры водоснабжения и деление территории поселения на эксплуатационные зоны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4" w:history="1">
        <w:r w:rsidR="002D2FB3" w:rsidRPr="008A29C8">
          <w:rPr>
            <w:rStyle w:val="af0"/>
            <w:noProof/>
          </w:rPr>
          <w:t>1.1.2.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территорий, не охваченные централизованными системами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5" w:history="1">
        <w:r w:rsidR="002D2FB3" w:rsidRPr="008A29C8">
          <w:rPr>
            <w:rStyle w:val="af0"/>
            <w:noProof/>
          </w:rPr>
          <w:t>1.1.3.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6" w:history="1">
        <w:r w:rsidR="002D2FB3" w:rsidRPr="008A29C8">
          <w:rPr>
            <w:rStyle w:val="af0"/>
            <w:noProof/>
          </w:rPr>
          <w:t>1.1.4.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результатов технического обследования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7" w:history="1">
        <w:r w:rsidR="002D2FB3" w:rsidRPr="008A29C8">
          <w:rPr>
            <w:rStyle w:val="af0"/>
            <w:noProof/>
          </w:rPr>
          <w:t>1.1.4.1.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состояния существующих источников водоснабжения и водозаборных сооружений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8" w:history="1">
        <w:r w:rsidR="002D2FB3" w:rsidRPr="008A29C8">
          <w:rPr>
            <w:rStyle w:val="af0"/>
            <w:noProof/>
          </w:rPr>
          <w:t>1.1.4.2.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39" w:history="1">
        <w:r w:rsidR="002D2FB3" w:rsidRPr="008A29C8">
          <w:rPr>
            <w:rStyle w:val="af0"/>
            <w:noProof/>
            <w:lang w:eastAsia="ru-RU"/>
          </w:rPr>
          <w:t>1.1.4.3.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ru-RU"/>
          </w:rPr>
          <w:t>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_Toc428345239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0" w:history="1">
        <w:r w:rsidR="002D2FB3" w:rsidRPr="008A29C8">
          <w:rPr>
            <w:rStyle w:val="af0"/>
            <w:noProof/>
            <w:lang w:eastAsia="ru-RU"/>
          </w:rPr>
          <w:t>1.1.4.4.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ru-RU"/>
          </w:rPr>
  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15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1" w:history="1">
        <w:r w:rsidR="002D2FB3" w:rsidRPr="008A29C8">
          <w:rPr>
            <w:rStyle w:val="af0"/>
            <w:noProof/>
          </w:rPr>
          <w:t>1.1.4.5.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существующих технических и технологических проблем, возникающих при водоснабжении сельского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2" w:history="1">
        <w:r w:rsidR="002D2FB3" w:rsidRPr="008A29C8">
          <w:rPr>
            <w:rStyle w:val="af0"/>
            <w:noProof/>
          </w:rPr>
          <w:t>1.1.4.6.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3" w:history="1">
        <w:r w:rsidR="002D2FB3" w:rsidRPr="008A29C8">
          <w:rPr>
            <w:rStyle w:val="af0"/>
            <w:noProof/>
          </w:rPr>
          <w:t>1.1.5.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4" w:history="1">
        <w:r w:rsidR="002D2FB3" w:rsidRPr="008A29C8">
          <w:rPr>
            <w:rStyle w:val="af0"/>
            <w:noProof/>
          </w:rPr>
          <w:t>1.1.6.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Перечень лиц, владеющих объектами централизованной системой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5" w:history="1">
        <w:r w:rsidR="002D2FB3" w:rsidRPr="008A29C8">
          <w:rPr>
            <w:rStyle w:val="af0"/>
            <w:noProof/>
          </w:rPr>
          <w:t>1.2.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НАПРАВЛЕНИЯ РАЗВИТИЯ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6" w:history="1">
        <w:r w:rsidR="002D2FB3" w:rsidRPr="008A29C8">
          <w:rPr>
            <w:rStyle w:val="af0"/>
            <w:noProof/>
          </w:rPr>
          <w:t>1.2.1.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7" w:history="1">
        <w:r w:rsidR="002D2FB3" w:rsidRPr="008A29C8">
          <w:rPr>
            <w:rStyle w:val="af0"/>
            <w:noProof/>
          </w:rPr>
          <w:t>1.2.2.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Сценарии развития централизованных систем водоснабжения в зависимости от сценариев развития сельского поселения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8" w:history="1">
        <w:r w:rsidR="002D2FB3" w:rsidRPr="008A29C8">
          <w:rPr>
            <w:rStyle w:val="af0"/>
            <w:noProof/>
          </w:rPr>
          <w:t>1.3.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БАЛАНС ВОДОСНАБЖЕНИЯ И ПОТРЕБЛЕНИЯ ГОРЯЧЕЙ, ПИТЬЕВОЙ, ТЕХНИЧЕСКОЙ ВОДЫ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49" w:history="1">
        <w:r w:rsidR="002D2FB3" w:rsidRPr="008A29C8">
          <w:rPr>
            <w:rStyle w:val="af0"/>
            <w:noProof/>
          </w:rPr>
          <w:t>1.3.1.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Общий баланс подачи и реализации воды, включая оценку и анализ структурных составляющих неучтенных расходов и потерь воды при ее производстве и транспортировке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_Toc428345249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0" w:history="1">
        <w:r w:rsidR="002D2FB3" w:rsidRPr="008A29C8">
          <w:rPr>
            <w:rStyle w:val="af0"/>
            <w:noProof/>
          </w:rPr>
          <w:t>1.3.2.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Территориальный водный баланс подачи воды по зонам действия водопроводных сооружений (годовой и в сутки максимального водопотребления)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1" w:history="1">
        <w:r w:rsidR="002D2FB3" w:rsidRPr="008A29C8">
          <w:rPr>
            <w:rStyle w:val="af0"/>
            <w:noProof/>
          </w:rPr>
          <w:t>1.3.3.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Структурный водный баланс реализации воды по группам потребителей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2" w:history="1">
        <w:r w:rsidR="002D2FB3" w:rsidRPr="008A29C8">
          <w:rPr>
            <w:rStyle w:val="af0"/>
            <w:noProof/>
          </w:rPr>
          <w:t>1.3.4.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3" w:history="1">
        <w:r w:rsidR="002D2FB3" w:rsidRPr="008A29C8">
          <w:rPr>
            <w:rStyle w:val="af0"/>
            <w:noProof/>
          </w:rPr>
          <w:t>1.3.5.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существующей системы коммерческого учета воды и планов по установке приборов учета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26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4" w:history="1">
        <w:r w:rsidR="002D2FB3" w:rsidRPr="008A29C8">
          <w:rPr>
            <w:rStyle w:val="af0"/>
            <w:noProof/>
          </w:rPr>
          <w:t>1.3.6.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Анализ резервов и дефицитов производственных мощностей системы водоснабжения сельского поселения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5" w:history="1">
        <w:r w:rsidR="002D2FB3" w:rsidRPr="008A29C8">
          <w:rPr>
            <w:rStyle w:val="af0"/>
            <w:noProof/>
          </w:rPr>
          <w:t>1.3.7.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Прогнозный баланс потребления воды на срок не менее 10 лет с учетом сценария развития сельского поселения на основании расхода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состава, и структуры застройки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6" w:history="1">
        <w:r w:rsidR="002D2FB3" w:rsidRPr="008A29C8">
          <w:rPr>
            <w:rStyle w:val="af0"/>
            <w:noProof/>
          </w:rPr>
          <w:t>1.3.8.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7" w:history="1">
        <w:r w:rsidR="002D2FB3" w:rsidRPr="008A29C8">
          <w:rPr>
            <w:rStyle w:val="af0"/>
            <w:noProof/>
          </w:rPr>
          <w:t>1.3.9.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фактическом и ожидаемом потреблении воды (годовое, среднесуточное, максимальное суточное)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29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8" w:history="1">
        <w:r w:rsidR="002D2FB3" w:rsidRPr="008A29C8">
          <w:rPr>
            <w:rStyle w:val="af0"/>
            <w:noProof/>
          </w:rPr>
          <w:t>1.3.10.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территориальной структуры потребления воды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59" w:history="1">
        <w:r w:rsidR="002D2FB3" w:rsidRPr="008A29C8">
          <w:rPr>
            <w:rStyle w:val="af0"/>
            <w:noProof/>
          </w:rPr>
          <w:t>1.3.11.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_Toc428345259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0" w:history="1">
        <w:r w:rsidR="002D2FB3" w:rsidRPr="008A29C8">
          <w:rPr>
            <w:rStyle w:val="af0"/>
            <w:noProof/>
            <w:lang w:eastAsia="zh-CN"/>
          </w:rPr>
          <w:t>1.3.12.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zh-CN"/>
          </w:rPr>
          <w:t>Сведения о фактических и планируемых потерях воды при ее транспортировке (годовые, среднесуточные значения)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1" w:history="1">
        <w:r w:rsidR="002D2FB3" w:rsidRPr="008A29C8">
          <w:rPr>
            <w:rStyle w:val="af0"/>
            <w:noProof/>
            <w:lang w:eastAsia="zh-CN"/>
          </w:rPr>
          <w:t>1.3.13.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zh-CN"/>
          </w:rPr>
          <w:t>Перспективные балансы водоснабжения и водоотведения (общий – баланс подачи и реализации воды, территориальный – баланс подачи воды по технологическим зонам водоснабжения, структурный – баланс реализации воды по группам абонентов)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2" w:history="1">
        <w:r w:rsidR="002D2FB3" w:rsidRPr="008A29C8">
          <w:rPr>
            <w:rStyle w:val="af0"/>
            <w:noProof/>
            <w:lang w:eastAsia="zh-CN"/>
          </w:rPr>
          <w:t>1.3.14.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zh-CN"/>
          </w:rPr>
          <w:t>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воды, дефицита (резерва) мощностей по технологическим зонам с разбивкой по годам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2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3" w:history="1">
        <w:r w:rsidR="002D2FB3" w:rsidRPr="008A29C8">
          <w:rPr>
            <w:rStyle w:val="af0"/>
            <w:noProof/>
            <w:lang w:eastAsia="zh-CN"/>
          </w:rPr>
          <w:t>1.3.15.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  <w:lang w:eastAsia="zh-CN"/>
          </w:rPr>
          <w:t>Наименование организации, наделенной статусом гарантирующей организации</w:t>
        </w:r>
        <w:r w:rsidR="00275C30">
          <w:rPr>
            <w:noProof/>
            <w:webHidden/>
          </w:rPr>
          <w:t>………………………………………………………………………………………...</w:t>
        </w:r>
        <w:r w:rsidR="002D2FB3">
          <w:rPr>
            <w:noProof/>
            <w:webHidden/>
          </w:rPr>
          <w:t>.</w:t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4" w:history="1">
        <w:r w:rsidR="002D2FB3" w:rsidRPr="008A29C8">
          <w:rPr>
            <w:rStyle w:val="af0"/>
            <w:noProof/>
          </w:rPr>
          <w:t>1.4.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ПРЕДЛОЖЕНИЯ ПО СТРОИТЕЛЬСТВУ, РЕКОНСТРУКЦИИ И МОДЕРНИЗАЦИИ ОБЪЕКТОВ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5" w:history="1">
        <w:r w:rsidR="002D2FB3" w:rsidRPr="008A29C8">
          <w:rPr>
            <w:rStyle w:val="af0"/>
            <w:noProof/>
          </w:rPr>
          <w:t>1.4.1.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Перечень основных мероприятий по реализации схем водоснабжения с разбивкой по годам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6" w:history="1">
        <w:r w:rsidR="002D2FB3" w:rsidRPr="008A29C8">
          <w:rPr>
            <w:rStyle w:val="af0"/>
            <w:noProof/>
          </w:rPr>
          <w:t>1.4.2.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Технические обоснования основных мероприятий по реализации схем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7" w:history="1">
        <w:r w:rsidR="002D2FB3" w:rsidRPr="008A29C8">
          <w:rPr>
            <w:rStyle w:val="af0"/>
            <w:noProof/>
          </w:rPr>
          <w:t>1.4.2.1.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Обеспечение подачи абонентам определенного объема питьевой воды установленного качества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8" w:history="1">
        <w:r w:rsidR="002D2FB3" w:rsidRPr="008A29C8">
          <w:rPr>
            <w:rStyle w:val="af0"/>
            <w:noProof/>
          </w:rPr>
          <w:t>1.4.2.2.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Организация и обеспечение централизованного водоснабжения на территориях, где оно отсутствует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69" w:history="1">
        <w:r w:rsidR="002D2FB3" w:rsidRPr="008A29C8">
          <w:rPr>
            <w:rStyle w:val="af0"/>
            <w:noProof/>
          </w:rPr>
          <w:t>1.4.2.3.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Обеспечение водоснабжения объектов перспективной застройки населенного пункта</w:t>
        </w:r>
        <w:r w:rsidR="002D2FB3">
          <w:rPr>
            <w:noProof/>
            <w:webHidden/>
          </w:rPr>
          <w:tab/>
        </w:r>
        <w:r w:rsidR="002D2FB3" w:rsidRP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_Toc428345269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0" w:history="1">
        <w:r w:rsidR="002D2FB3" w:rsidRPr="008A29C8">
          <w:rPr>
            <w:rStyle w:val="af0"/>
            <w:noProof/>
          </w:rPr>
          <w:t>1.4.2.4.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Сокращение потерь воды при ее транспортировке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1" w:history="1">
        <w:r w:rsidR="002D2FB3" w:rsidRPr="008A29C8">
          <w:rPr>
            <w:rStyle w:val="af0"/>
            <w:noProof/>
          </w:rPr>
          <w:t>Замена аварийных водопроводных сетей.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2" w:history="1">
        <w:r w:rsidR="002D2FB3" w:rsidRPr="008A29C8">
          <w:rPr>
            <w:rStyle w:val="af0"/>
            <w:noProof/>
          </w:rPr>
          <w:t>1.4.2.5.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Выполнение мероприятий, направленных на обеспечение соответствия качества питьевой воды требованиям законодательства Российской Федерации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3" w:history="1">
        <w:r w:rsidR="002D2FB3" w:rsidRPr="008A29C8">
          <w:rPr>
            <w:rStyle w:val="af0"/>
            <w:noProof/>
          </w:rPr>
          <w:t>1.4.3.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4" w:history="1">
        <w:r w:rsidR="002D2FB3" w:rsidRPr="008A29C8">
          <w:rPr>
            <w:rStyle w:val="af0"/>
            <w:noProof/>
          </w:rPr>
          <w:t>1.4.4.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5" w:history="1">
        <w:r w:rsidR="002D2FB3" w:rsidRPr="008A29C8">
          <w:rPr>
            <w:rStyle w:val="af0"/>
            <w:noProof/>
          </w:rPr>
          <w:t>1.4.5.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6" w:history="1">
        <w:r w:rsidR="002D2FB3" w:rsidRPr="008A29C8">
          <w:rPr>
            <w:rStyle w:val="af0"/>
            <w:noProof/>
          </w:rPr>
          <w:t>1.4.6.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вариантов маршрутов прохождения трубопроводов (трасс) по территории сельского поселения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7" w:history="1">
        <w:r w:rsidR="002D2FB3" w:rsidRPr="008A29C8">
          <w:rPr>
            <w:rStyle w:val="af0"/>
            <w:noProof/>
          </w:rPr>
          <w:t>1.4.7.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Рекомендации о месте размещения насосных станций, резервуаров, водонапорных башен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8" w:history="1">
        <w:r w:rsidR="002D2FB3" w:rsidRPr="008A29C8">
          <w:rPr>
            <w:rStyle w:val="af0"/>
            <w:noProof/>
          </w:rPr>
          <w:t>1.4.8.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Границы планируемых зон размещения объектов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79" w:history="1">
        <w:r w:rsidR="002D2FB3" w:rsidRPr="008A29C8">
          <w:rPr>
            <w:rStyle w:val="af0"/>
            <w:noProof/>
          </w:rPr>
          <w:t>1.4.9.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Карты (схемы) существующего и планируемого размещения объектов централизованных систем холодного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_Toc428345279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0" w:history="1">
        <w:r w:rsidR="002D2FB3" w:rsidRPr="008A29C8">
          <w:rPr>
            <w:rStyle w:val="af0"/>
            <w:noProof/>
          </w:rPr>
          <w:t>1.5.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1" w:history="1">
        <w:r w:rsidR="002D2FB3" w:rsidRPr="008A29C8">
          <w:rPr>
            <w:rStyle w:val="af0"/>
            <w:noProof/>
          </w:rPr>
          <w:t>1.5.1.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34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2" w:history="1">
        <w:r w:rsidR="002D2FB3" w:rsidRPr="008A29C8">
          <w:rPr>
            <w:rStyle w:val="af0"/>
            <w:noProof/>
          </w:rPr>
          <w:t>1.5.2.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3" w:history="1">
        <w:r w:rsidR="002D2FB3" w:rsidRPr="008A29C8">
          <w:rPr>
            <w:rStyle w:val="af0"/>
            <w:noProof/>
          </w:rPr>
          <w:t>1.6.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4" w:history="1">
        <w:r w:rsidR="002D2FB3" w:rsidRPr="008A29C8">
          <w:rPr>
            <w:rStyle w:val="af0"/>
            <w:noProof/>
          </w:rPr>
          <w:t>1.7.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ЦЕЛЕВЫЕ ПОКАЗАТЕЛИ РАЗВИТИЯ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35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5" w:history="1">
        <w:r w:rsidR="002D2FB3" w:rsidRPr="008A29C8">
          <w:rPr>
            <w:rStyle w:val="af0"/>
            <w:noProof/>
          </w:rPr>
          <w:t>1.8.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ПЕРЕЧЕНЬ ВЫЯВЛЕННЫХ БЕСХОЗЯЙНЫХ ОБЪЕКТОВ ЦЕНТРАЛИЗОВАННЫХ СИСТЕМ ВОДОСНАБЖЕНИЯ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36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12"/>
        <w:tabs>
          <w:tab w:val="left" w:pos="110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6" w:history="1">
        <w:r w:rsidR="002D2FB3" w:rsidRPr="008A29C8">
          <w:rPr>
            <w:rStyle w:val="af0"/>
            <w:noProof/>
          </w:rPr>
          <w:t>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СХЕМА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7" w:history="1">
        <w:r w:rsidR="002D2FB3" w:rsidRPr="008A29C8">
          <w:rPr>
            <w:rStyle w:val="af0"/>
            <w:noProof/>
          </w:rPr>
          <w:t>2.1.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СУЩЕСТВУЮЩЕЕ ПОЛОЖЕНИЕ В СФЕРЕ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8" w:history="1">
        <w:r w:rsidR="002D2FB3" w:rsidRPr="008A29C8">
          <w:rPr>
            <w:rStyle w:val="af0"/>
            <w:noProof/>
          </w:rPr>
          <w:t>2.1.1.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</w:t>
        </w:r>
        <w:r w:rsidR="00275C30">
          <w:rPr>
            <w:noProof/>
            <w:webHidden/>
          </w:rPr>
          <w:t>………………………………………………………………………………………………….</w:t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89" w:history="1">
        <w:r w:rsidR="002D2FB3" w:rsidRPr="008A29C8">
          <w:rPr>
            <w:rStyle w:val="af0"/>
            <w:noProof/>
          </w:rPr>
          <w:t>2.1.2.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_Toc428345289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0" w:history="1">
        <w:r w:rsidR="002D2FB3" w:rsidRPr="008A29C8">
          <w:rPr>
            <w:rStyle w:val="af0"/>
            <w:noProof/>
          </w:rPr>
          <w:t>2.1.3.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1" w:history="1">
        <w:r w:rsidR="002D2FB3" w:rsidRPr="008A29C8">
          <w:rPr>
            <w:rStyle w:val="af0"/>
            <w:noProof/>
          </w:rPr>
          <w:t>2.1.4.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2" w:history="1">
        <w:r w:rsidR="002D2FB3" w:rsidRPr="008A29C8">
          <w:rPr>
            <w:rStyle w:val="af0"/>
            <w:noProof/>
          </w:rPr>
          <w:t>2.1.5.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3" w:history="1">
        <w:r w:rsidR="002D2FB3" w:rsidRPr="008A29C8">
          <w:rPr>
            <w:rStyle w:val="af0"/>
            <w:noProof/>
          </w:rPr>
          <w:t>2.1.6.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Оценка безопасности и надежности объектов централизованной системы водоотведения и их управляемости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37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4" w:history="1">
        <w:r w:rsidR="002D2FB3" w:rsidRPr="008A29C8">
          <w:rPr>
            <w:rStyle w:val="af0"/>
            <w:noProof/>
          </w:rPr>
          <w:t>2.1.7.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Оценка воздействия сбросов сточных вод через централизованную систему водоотведения на окружающую среду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5" w:history="1">
        <w:r w:rsidR="002D2FB3" w:rsidRPr="008A29C8">
          <w:rPr>
            <w:rStyle w:val="af0"/>
            <w:noProof/>
          </w:rPr>
          <w:t>2.1.8.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территорий сельского поселения, не охваченных централизованной системой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6" w:history="1">
        <w:r w:rsidR="002D2FB3" w:rsidRPr="008A29C8">
          <w:rPr>
            <w:rStyle w:val="af0"/>
            <w:noProof/>
          </w:rPr>
          <w:t>2.1.9.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существующих технических и технологических проблем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7" w:history="1">
        <w:r w:rsidR="002D2FB3" w:rsidRPr="008A29C8">
          <w:rPr>
            <w:rStyle w:val="af0"/>
            <w:noProof/>
          </w:rPr>
          <w:t>2.2.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БАЛАНСЫ СТОЧНЫХ ВОД В СИСТЕМЕ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8" w:history="1">
        <w:r w:rsidR="002D2FB3" w:rsidRPr="008A29C8">
          <w:rPr>
            <w:rStyle w:val="af0"/>
            <w:noProof/>
          </w:rPr>
          <w:t>2.2.1.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iCs/>
            <w:noProof/>
          </w:rPr>
          <w:t>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299" w:history="1">
        <w:r w:rsidR="002D2FB3" w:rsidRPr="008A29C8">
          <w:rPr>
            <w:rStyle w:val="af0"/>
            <w:noProof/>
          </w:rPr>
          <w:t>2.2.2.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275C30">
          <w:rPr>
            <w:noProof/>
            <w:webHidden/>
          </w:rPr>
          <w:t>………………………………………………………………………………………</w:t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_Toc428345299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0" w:history="1">
        <w:r w:rsidR="002D2FB3" w:rsidRPr="008A29C8">
          <w:rPr>
            <w:rStyle w:val="af0"/>
            <w:noProof/>
          </w:rPr>
          <w:t>2.2.3.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1" w:history="1">
        <w:r w:rsidR="002D2FB3" w:rsidRPr="008A29C8">
          <w:rPr>
            <w:rStyle w:val="af0"/>
            <w:noProof/>
          </w:rPr>
          <w:t>2.2.4.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с выделением зон дефицитов и резервов производственных мощностей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38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2" w:history="1">
        <w:r w:rsidR="002D2FB3" w:rsidRPr="008A29C8">
          <w:rPr>
            <w:rStyle w:val="af0"/>
            <w:noProof/>
          </w:rPr>
          <w:t>2.2.5.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3" w:history="1">
        <w:r w:rsidR="002D2FB3" w:rsidRPr="008A29C8">
          <w:rPr>
            <w:rStyle w:val="af0"/>
            <w:noProof/>
          </w:rPr>
          <w:t>2.3.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noProof/>
          </w:rPr>
          <w:t>ПРОГНОЗ ОБЪЕМА СТОЧНЫХ ВОД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4" w:history="1">
        <w:r w:rsidR="002D2FB3" w:rsidRPr="008A29C8">
          <w:rPr>
            <w:rStyle w:val="af0"/>
            <w:noProof/>
          </w:rPr>
          <w:t>2.3.1.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iCs/>
            <w:noProof/>
          </w:rPr>
          <w:t>Сведения о фактическом и ожидаемом поступлении сточных вод в централизованную систему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5" w:history="1">
        <w:r w:rsidR="002D2FB3" w:rsidRPr="008A29C8">
          <w:rPr>
            <w:rStyle w:val="af0"/>
            <w:noProof/>
          </w:rPr>
          <w:t>2.3.2.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структуры централизованной системы водоотведения (эксплуатационные и технологические зоны)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6" w:history="1">
        <w:r w:rsidR="002D2FB3" w:rsidRPr="008A29C8">
          <w:rPr>
            <w:rStyle w:val="af0"/>
            <w:noProof/>
          </w:rPr>
          <w:t>2.3.3.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39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7" w:history="1">
        <w:r w:rsidR="002D2FB3" w:rsidRPr="008A29C8">
          <w:rPr>
            <w:rStyle w:val="af0"/>
            <w:noProof/>
          </w:rPr>
          <w:t>2.3.4.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8" w:history="1">
        <w:r w:rsidR="002D2FB3" w:rsidRPr="008A29C8">
          <w:rPr>
            <w:rStyle w:val="af0"/>
            <w:noProof/>
          </w:rPr>
          <w:t>2.3.5.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09" w:history="1">
        <w:r w:rsidR="002D2FB3" w:rsidRPr="008A29C8">
          <w:rPr>
            <w:rStyle w:val="af0"/>
            <w:noProof/>
          </w:rPr>
          <w:t>2.4.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noProof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_Toc428345309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0" w:history="1">
        <w:r w:rsidR="002D2FB3" w:rsidRPr="008A29C8">
          <w:rPr>
            <w:rStyle w:val="af0"/>
            <w:noProof/>
          </w:rPr>
          <w:t>2.4.1.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iCs/>
            <w:noProof/>
          </w:rPr>
          <w:t>Основные направления, принципы, задачи и целевые показатели развития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40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1" w:history="1">
        <w:r w:rsidR="002D2FB3" w:rsidRPr="008A29C8">
          <w:rPr>
            <w:rStyle w:val="af0"/>
            <w:noProof/>
          </w:rPr>
          <w:t>2.4.2.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Перечень основных мероприятий по реализации схем водоотведения с разбивкой погодам, включая технические обоснования этих мероприятий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2" w:history="1">
        <w:r w:rsidR="002D2FB3" w:rsidRPr="008A29C8">
          <w:rPr>
            <w:rStyle w:val="af0"/>
            <w:noProof/>
          </w:rPr>
          <w:t>2.4.3.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Технические обоснования основных мероприятий по реализации схем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3" w:history="1">
        <w:r w:rsidR="002D2FB3" w:rsidRPr="008A29C8">
          <w:rPr>
            <w:rStyle w:val="af0"/>
            <w:noProof/>
          </w:rPr>
          <w:t>2.4.3.1.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4" w:history="1">
        <w:r w:rsidR="002D2FB3" w:rsidRPr="008A29C8">
          <w:rPr>
            <w:rStyle w:val="af0"/>
            <w:noProof/>
          </w:rPr>
          <w:t>2.4.3.2.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MT"/>
            <w:noProof/>
          </w:rPr>
          <w:t>Организация централизованного водоотведения на территориях где оно отсутствует</w:t>
        </w:r>
        <w:r w:rsidR="002D2FB3">
          <w:rPr>
            <w:noProof/>
            <w:webHidden/>
          </w:rPr>
          <w:tab/>
        </w:r>
        <w:r w:rsidR="002D2FB3" w:rsidRP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41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98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5" w:history="1">
        <w:r w:rsidR="002D2FB3" w:rsidRPr="008A29C8">
          <w:rPr>
            <w:rStyle w:val="af0"/>
            <w:noProof/>
          </w:rPr>
          <w:t>2.4.3.3.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MT"/>
            <w:noProof/>
          </w:rPr>
          <w:t>Сокращение сбросов и организация возврата очищенных сточных вод на технические нужды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6" w:history="1">
        <w:r w:rsidR="002D2FB3" w:rsidRPr="008A29C8">
          <w:rPr>
            <w:rStyle w:val="af0"/>
            <w:noProof/>
          </w:rPr>
          <w:t>2.4.4.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_Toc428345316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7" w:history="1">
        <w:r w:rsidR="002D2FB3" w:rsidRPr="008A29C8">
          <w:rPr>
            <w:rStyle w:val="af0"/>
            <w:noProof/>
          </w:rPr>
          <w:t>2.4.5.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_Toc428345317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8" w:history="1">
        <w:r w:rsidR="002D2FB3" w:rsidRPr="008A29C8">
          <w:rPr>
            <w:rStyle w:val="af0"/>
            <w:noProof/>
          </w:rPr>
          <w:t>2.4.6.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_Toc428345318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19" w:history="1">
        <w:r w:rsidR="002D2FB3" w:rsidRPr="008A29C8">
          <w:rPr>
            <w:rStyle w:val="af0"/>
            <w:noProof/>
          </w:rPr>
          <w:t>2.4.7.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Границы и характеристики охранных зон сетей и сооружений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_Toc428345319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42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0" w:history="1">
        <w:r w:rsidR="002D2FB3" w:rsidRPr="008A29C8">
          <w:rPr>
            <w:rStyle w:val="af0"/>
            <w:noProof/>
          </w:rPr>
          <w:t>2.4.8.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Границы планируемых зон размещения объектов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_Toc428345320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1" w:history="1">
        <w:r w:rsidR="002D2FB3" w:rsidRPr="008A29C8">
          <w:rPr>
            <w:rStyle w:val="af0"/>
            <w:noProof/>
          </w:rPr>
          <w:t>2.5.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 w:rsidR="00911333">
          <w:rPr>
            <w:noProof/>
            <w:webHidden/>
          </w:rPr>
          <w:t>………………………………………………………………………………..</w:t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_Toc428345321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2" w:history="1">
        <w:r w:rsidR="002D2FB3" w:rsidRPr="008A29C8">
          <w:rPr>
            <w:rStyle w:val="af0"/>
            <w:noProof/>
          </w:rPr>
          <w:t>2.5.1.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iCs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_Toc428345322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807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3" w:history="1">
        <w:r w:rsidR="002D2FB3" w:rsidRPr="008A29C8">
          <w:rPr>
            <w:rStyle w:val="af0"/>
            <w:noProof/>
          </w:rPr>
          <w:t>2.5.2.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noProof/>
          </w:rPr>
          <w:t>Сведения о применении методов, безопасных для окружающей среды, при утилизации осадков сточных вод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_Toc428345323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4" w:history="1">
        <w:r w:rsidR="002D2FB3" w:rsidRPr="008A29C8">
          <w:rPr>
            <w:rStyle w:val="af0"/>
            <w:noProof/>
          </w:rPr>
          <w:t>2.6.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noProof/>
          </w:rPr>
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_Toc428345324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43</w:t>
        </w:r>
        <w:r w:rsidR="00465F6E">
          <w:rPr>
            <w:noProof/>
            <w:webHidden/>
          </w:rPr>
          <w:fldChar w:fldCharType="end"/>
        </w:r>
      </w:hyperlink>
    </w:p>
    <w:p w:rsidR="002D2FB3" w:rsidRDefault="00EE2CA7">
      <w:pPr>
        <w:pStyle w:val="31"/>
        <w:tabs>
          <w:tab w:val="left" w:pos="1760"/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28345325" w:history="1">
        <w:r w:rsidR="002D2FB3" w:rsidRPr="008A29C8">
          <w:rPr>
            <w:rStyle w:val="af0"/>
            <w:noProof/>
          </w:rPr>
          <w:t>2.7.</w:t>
        </w:r>
        <w:r w:rsidR="002D2FB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D2FB3" w:rsidRPr="008A29C8">
          <w:rPr>
            <w:rStyle w:val="af0"/>
            <w:rFonts w:eastAsia="TimesNewRomanPS-BoldMT"/>
            <w:noProof/>
          </w:rPr>
  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2D2FB3">
          <w:rPr>
            <w:noProof/>
            <w:webHidden/>
          </w:rPr>
          <w:tab/>
        </w:r>
        <w:r w:rsidR="00465F6E">
          <w:rPr>
            <w:noProof/>
            <w:webHidden/>
          </w:rPr>
          <w:fldChar w:fldCharType="begin"/>
        </w:r>
        <w:r w:rsidR="002D2FB3">
          <w:rPr>
            <w:noProof/>
            <w:webHidden/>
          </w:rPr>
          <w:instrText xml:space="preserve"> PAGEREF _Toc428345325 \h </w:instrText>
        </w:r>
        <w:r w:rsidR="00465F6E">
          <w:rPr>
            <w:noProof/>
            <w:webHidden/>
          </w:rPr>
        </w:r>
        <w:r w:rsidR="00465F6E">
          <w:rPr>
            <w:noProof/>
            <w:webHidden/>
          </w:rPr>
          <w:fldChar w:fldCharType="separate"/>
        </w:r>
        <w:r w:rsidR="003469A0">
          <w:rPr>
            <w:noProof/>
            <w:webHidden/>
          </w:rPr>
          <w:t>44</w:t>
        </w:r>
        <w:r w:rsidR="00465F6E">
          <w:rPr>
            <w:noProof/>
            <w:webHidden/>
          </w:rPr>
          <w:fldChar w:fldCharType="end"/>
        </w:r>
      </w:hyperlink>
    </w:p>
    <w:p w:rsidR="00403008" w:rsidRDefault="00465F6E" w:rsidP="00403008">
      <w:pPr>
        <w:pStyle w:val="ac"/>
      </w:pPr>
      <w:r>
        <w:fldChar w:fldCharType="end"/>
      </w:r>
    </w:p>
    <w:p w:rsidR="00403008" w:rsidRDefault="00403008" w:rsidP="00403008"/>
    <w:p w:rsidR="00403008" w:rsidRDefault="00403008" w:rsidP="001A618E">
      <w:pPr>
        <w:pStyle w:val="1"/>
        <w:spacing w:before="0" w:after="200"/>
        <w:jc w:val="center"/>
      </w:pPr>
      <w:r>
        <w:br w:type="page"/>
      </w:r>
      <w:bookmarkStart w:id="1" w:name="_Toc428345229"/>
      <w:r w:rsidR="003E5402">
        <w:lastRenderedPageBreak/>
        <w:t>ВВЕДЕНИЕ</w:t>
      </w:r>
      <w:bookmarkEnd w:id="1"/>
    </w:p>
    <w:p w:rsidR="000F4AE1" w:rsidRPr="00870D89" w:rsidRDefault="00FC13AB" w:rsidP="00A50AF8">
      <w:pPr>
        <w:rPr>
          <w:rFonts w:cs="Times New Roman"/>
        </w:rPr>
      </w:pPr>
      <w:r w:rsidRPr="00B91285">
        <w:rPr>
          <w:rFonts w:cs="Times New Roman"/>
        </w:rPr>
        <w:t>Основанием для разработки схемы водоснабжения</w:t>
      </w:r>
      <w:r w:rsidR="00335CEA">
        <w:rPr>
          <w:rFonts w:cs="Times New Roman"/>
        </w:rPr>
        <w:t xml:space="preserve"> и водоотведения</w:t>
      </w:r>
      <w:r w:rsidR="00696867">
        <w:rPr>
          <w:rFonts w:cs="Times New Roman"/>
        </w:rPr>
        <w:t xml:space="preserve"> </w:t>
      </w:r>
      <w:r w:rsidR="00471EED">
        <w:t>Гривенского сельского поселения</w:t>
      </w:r>
      <w:r w:rsidR="00696867">
        <w:t xml:space="preserve"> </w:t>
      </w:r>
      <w:r w:rsidR="00471EED">
        <w:t>Калининского</w:t>
      </w:r>
      <w:r w:rsidRPr="00B91285">
        <w:rPr>
          <w:rFonts w:cs="Times New Roman"/>
        </w:rPr>
        <w:t xml:space="preserve"> района </w:t>
      </w:r>
      <w:r w:rsidR="00471EED">
        <w:t>Краснодарского Края</w:t>
      </w:r>
      <w:r w:rsidRPr="00B91285">
        <w:rPr>
          <w:rFonts w:cs="Times New Roman"/>
        </w:rPr>
        <w:t xml:space="preserve"> являются</w:t>
      </w:r>
      <w:r w:rsidR="000F4AE1" w:rsidRPr="00B91285">
        <w:rPr>
          <w:rFonts w:cs="Times New Roman"/>
        </w:rPr>
        <w:t>:</w:t>
      </w:r>
    </w:p>
    <w:p w:rsidR="00285B6D" w:rsidRPr="00285B6D" w:rsidRDefault="00FC13AB" w:rsidP="003733E2">
      <w:pPr>
        <w:pStyle w:val="af2"/>
        <w:numPr>
          <w:ilvl w:val="0"/>
          <w:numId w:val="4"/>
        </w:numPr>
        <w:spacing w:line="276" w:lineRule="auto"/>
        <w:ind w:left="426" w:hanging="357"/>
        <w:jc w:val="both"/>
        <w:rPr>
          <w:sz w:val="24"/>
        </w:rPr>
      </w:pPr>
      <w:r w:rsidRPr="00870D89">
        <w:rPr>
          <w:sz w:val="24"/>
        </w:rPr>
        <w:t xml:space="preserve">Федеральный </w:t>
      </w:r>
      <w:r w:rsidRPr="00870D89">
        <w:rPr>
          <w:rFonts w:eastAsia="TimesNewRomanPS-BoldMT"/>
          <w:sz w:val="24"/>
        </w:rPr>
        <w:t xml:space="preserve">закон от 7 декабря 2011 г. № </w:t>
      </w:r>
      <w:r w:rsidR="00282DF1">
        <w:rPr>
          <w:rFonts w:eastAsia="TimesNewRomanPS-BoldMT"/>
          <w:sz w:val="24"/>
        </w:rPr>
        <w:t>4</w:t>
      </w:r>
      <w:r w:rsidR="000F4521">
        <w:rPr>
          <w:rFonts w:eastAsia="TimesNewRomanPS-BoldMT"/>
          <w:sz w:val="24"/>
        </w:rPr>
        <w:t>16-ФЗ «</w:t>
      </w:r>
      <w:r w:rsidRPr="00870D89">
        <w:rPr>
          <w:rFonts w:eastAsia="TimesNewRomanPS-BoldMT"/>
          <w:sz w:val="24"/>
        </w:rPr>
        <w:t>О вод</w:t>
      </w:r>
      <w:r w:rsidR="00285B6D">
        <w:rPr>
          <w:rFonts w:eastAsia="TimesNewRomanPS-BoldMT"/>
          <w:sz w:val="24"/>
        </w:rPr>
        <w:t>оснабжении и водоотведении»;</w:t>
      </w:r>
    </w:p>
    <w:p w:rsidR="000F4AE1" w:rsidRPr="00870D89" w:rsidRDefault="000F4AE1" w:rsidP="003733E2">
      <w:pPr>
        <w:pStyle w:val="af2"/>
        <w:numPr>
          <w:ilvl w:val="0"/>
          <w:numId w:val="4"/>
        </w:numPr>
        <w:spacing w:line="276" w:lineRule="auto"/>
        <w:ind w:left="426" w:hanging="357"/>
        <w:jc w:val="both"/>
        <w:rPr>
          <w:sz w:val="24"/>
        </w:rPr>
      </w:pPr>
      <w:r w:rsidRPr="00870D89">
        <w:rPr>
          <w:sz w:val="24"/>
        </w:rPr>
        <w:t>Постановление правительства о</w:t>
      </w:r>
      <w:r w:rsidR="00DA44B6">
        <w:rPr>
          <w:sz w:val="24"/>
        </w:rPr>
        <w:t xml:space="preserve">т 05.09.2013г. № 782 «О схемах </w:t>
      </w:r>
      <w:r w:rsidRPr="00870D89">
        <w:rPr>
          <w:sz w:val="24"/>
        </w:rPr>
        <w:t>водоснабжения и водоотведения»;</w:t>
      </w:r>
    </w:p>
    <w:p w:rsidR="000F4AE1" w:rsidRPr="00870D89" w:rsidRDefault="000F4AE1" w:rsidP="003733E2">
      <w:pPr>
        <w:pStyle w:val="af2"/>
        <w:numPr>
          <w:ilvl w:val="0"/>
          <w:numId w:val="4"/>
        </w:numPr>
        <w:spacing w:line="276" w:lineRule="auto"/>
        <w:ind w:left="426" w:hanging="357"/>
        <w:jc w:val="both"/>
        <w:rPr>
          <w:sz w:val="24"/>
        </w:rPr>
      </w:pPr>
      <w:r w:rsidRPr="00870D89">
        <w:rPr>
          <w:sz w:val="24"/>
        </w:rPr>
        <w:t>Федеральный закон Российской Федераци</w:t>
      </w:r>
      <w:r w:rsidR="00DA44B6">
        <w:rPr>
          <w:sz w:val="24"/>
        </w:rPr>
        <w:t xml:space="preserve">и от 30.12. 2004 года № 210-ФЗ </w:t>
      </w:r>
      <w:r w:rsidRPr="00870D89">
        <w:rPr>
          <w:sz w:val="24"/>
        </w:rPr>
        <w:t xml:space="preserve">«Об основах регулирования тарифов организаций коммунального комплекса»; </w:t>
      </w:r>
    </w:p>
    <w:p w:rsidR="00AE0E59" w:rsidRDefault="000F4AE1" w:rsidP="003733E2">
      <w:pPr>
        <w:pStyle w:val="af2"/>
        <w:numPr>
          <w:ilvl w:val="0"/>
          <w:numId w:val="4"/>
        </w:numPr>
        <w:spacing w:line="276" w:lineRule="auto"/>
        <w:ind w:left="426" w:hanging="357"/>
        <w:jc w:val="both"/>
        <w:rPr>
          <w:sz w:val="24"/>
        </w:rPr>
      </w:pPr>
      <w:r w:rsidRPr="00870D89">
        <w:rPr>
          <w:sz w:val="24"/>
        </w:rPr>
        <w:t>Федеральный закон Российской Федерации от 03.06.2006</w:t>
      </w:r>
      <w:r w:rsidR="00AE0E59">
        <w:rPr>
          <w:sz w:val="24"/>
        </w:rPr>
        <w:t>года № 74-ФЗ «Водный кодекс»;</w:t>
      </w:r>
    </w:p>
    <w:p w:rsidR="000F4AE1" w:rsidRDefault="000F4AE1" w:rsidP="003733E2">
      <w:pPr>
        <w:pStyle w:val="af2"/>
        <w:numPr>
          <w:ilvl w:val="0"/>
          <w:numId w:val="4"/>
        </w:numPr>
        <w:spacing w:line="276" w:lineRule="auto"/>
        <w:ind w:left="426" w:hanging="357"/>
        <w:jc w:val="both"/>
        <w:rPr>
          <w:sz w:val="24"/>
        </w:rPr>
      </w:pPr>
      <w:r w:rsidRPr="00870D89">
        <w:rPr>
          <w:sz w:val="24"/>
        </w:rPr>
        <w:t>СП 31.13330.2012 «Водоснабжени</w:t>
      </w:r>
      <w:r w:rsidR="00DA44B6">
        <w:rPr>
          <w:sz w:val="24"/>
        </w:rPr>
        <w:t xml:space="preserve">е. Наружные сети и сооружения» </w:t>
      </w:r>
      <w:r w:rsidRPr="00870D89">
        <w:rPr>
          <w:sz w:val="24"/>
        </w:rPr>
        <w:t>Актуализированная редакция СНИП 2</w:t>
      </w:r>
      <w:r w:rsidR="00DA44B6">
        <w:rPr>
          <w:sz w:val="24"/>
        </w:rPr>
        <w:t xml:space="preserve">.04.02-84* Приказ Министерства </w:t>
      </w:r>
      <w:r w:rsidRPr="00870D89">
        <w:rPr>
          <w:sz w:val="24"/>
        </w:rPr>
        <w:t>регионального развития Российской Федерации от 29 декабря 2011 года № 635/14</w:t>
      </w:r>
      <w:r w:rsidR="001779B4">
        <w:rPr>
          <w:sz w:val="24"/>
        </w:rPr>
        <w:t>.</w:t>
      </w:r>
    </w:p>
    <w:p w:rsidR="003733E2" w:rsidRPr="003733E2" w:rsidRDefault="00EA2284" w:rsidP="003733E2">
      <w:pPr>
        <w:pStyle w:val="af2"/>
        <w:numPr>
          <w:ilvl w:val="0"/>
          <w:numId w:val="4"/>
        </w:numPr>
        <w:spacing w:line="276" w:lineRule="auto"/>
        <w:ind w:left="426"/>
        <w:jc w:val="both"/>
        <w:rPr>
          <w:sz w:val="28"/>
        </w:rPr>
      </w:pPr>
      <w:r w:rsidRPr="003733E2">
        <w:rPr>
          <w:sz w:val="24"/>
        </w:rPr>
        <w:t>Программа комплексного развития систем коммунальной инфраструктуры Гривенского сельского поселения Калининского района Краснодарского края на 2015 – 2025 годы</w:t>
      </w:r>
    </w:p>
    <w:p w:rsidR="00463CA8" w:rsidRPr="003733E2" w:rsidRDefault="00463CA8" w:rsidP="003733E2">
      <w:pPr>
        <w:pStyle w:val="af2"/>
        <w:numPr>
          <w:ilvl w:val="0"/>
          <w:numId w:val="4"/>
        </w:numPr>
        <w:spacing w:line="276" w:lineRule="auto"/>
        <w:ind w:left="426"/>
        <w:jc w:val="both"/>
        <w:rPr>
          <w:sz w:val="28"/>
        </w:rPr>
      </w:pPr>
      <w:r w:rsidRPr="003733E2">
        <w:rPr>
          <w:sz w:val="24"/>
        </w:rPr>
        <w:t>Генеральный план поселения на 20</w:t>
      </w:r>
      <w:r w:rsidR="003733E2" w:rsidRPr="003733E2">
        <w:rPr>
          <w:sz w:val="24"/>
        </w:rPr>
        <w:t>08</w:t>
      </w:r>
      <w:r w:rsidRPr="003733E2">
        <w:rPr>
          <w:sz w:val="24"/>
        </w:rPr>
        <w:t>-20</w:t>
      </w:r>
      <w:r w:rsidR="003733E2" w:rsidRPr="003733E2">
        <w:rPr>
          <w:sz w:val="24"/>
        </w:rPr>
        <w:t>30</w:t>
      </w:r>
      <w:r w:rsidRPr="003733E2">
        <w:rPr>
          <w:sz w:val="24"/>
        </w:rPr>
        <w:t xml:space="preserve"> годы.</w:t>
      </w:r>
    </w:p>
    <w:p w:rsidR="0074223C" w:rsidRDefault="0074223C" w:rsidP="00293C95">
      <w:pPr>
        <w:rPr>
          <w:rFonts w:cs="Times New Roman"/>
          <w:lang w:eastAsia="ru-RU"/>
        </w:rPr>
      </w:pPr>
    </w:p>
    <w:p w:rsidR="00F3354C" w:rsidRPr="00870D89" w:rsidRDefault="00F3354C" w:rsidP="00293C95">
      <w:pPr>
        <w:rPr>
          <w:rFonts w:cs="Times New Roman"/>
          <w:lang w:eastAsia="ru-RU"/>
        </w:rPr>
      </w:pPr>
      <w:r w:rsidRPr="00870D89">
        <w:rPr>
          <w:rFonts w:cs="Times New Roman"/>
          <w:lang w:eastAsia="ru-RU"/>
        </w:rPr>
        <w:t xml:space="preserve">Схема водоснабжения разработана на период до </w:t>
      </w:r>
      <w:r w:rsidR="00471EED">
        <w:t>2025</w:t>
      </w:r>
      <w:r w:rsidRPr="00870D89">
        <w:rPr>
          <w:rFonts w:cs="Times New Roman"/>
          <w:lang w:eastAsia="ru-RU"/>
        </w:rPr>
        <w:t xml:space="preserve"> года.</w:t>
      </w:r>
    </w:p>
    <w:p w:rsidR="00C504AA" w:rsidRDefault="00C504AA" w:rsidP="00293C95">
      <w:pPr>
        <w:rPr>
          <w:lang w:eastAsia="ru-RU"/>
        </w:rPr>
      </w:pPr>
      <w:r>
        <w:rPr>
          <w:lang w:eastAsia="ru-RU"/>
        </w:rPr>
        <w:t xml:space="preserve">Схема включает первоочередные мероприятия по созданию и развитию централизованных систем водоснабжения, повышению надежности функционирования этих систем и обеспечивающие комфортные и безопасные условия для проживания людей в </w:t>
      </w:r>
      <w:r w:rsidR="00471EED">
        <w:t>Гривенском сельском поселении</w:t>
      </w:r>
      <w:r>
        <w:rPr>
          <w:lang w:eastAsia="ru-RU"/>
        </w:rPr>
        <w:t xml:space="preserve">.  </w:t>
      </w:r>
    </w:p>
    <w:p w:rsidR="00293C95" w:rsidRDefault="00293C95" w:rsidP="00293C95">
      <w:pPr>
        <w:rPr>
          <w:lang w:eastAsia="ru-RU"/>
        </w:rPr>
      </w:pPr>
      <w:r>
        <w:rPr>
          <w:lang w:eastAsia="ru-RU"/>
        </w:rPr>
        <w:t>Мероприятия охватывают следующие объекты системы коммунальной инфраструктуры:</w:t>
      </w:r>
    </w:p>
    <w:p w:rsidR="00293C95" w:rsidRPr="00C75CFE" w:rsidRDefault="0074223C" w:rsidP="001D37CB">
      <w:pPr>
        <w:pStyle w:val="af2"/>
        <w:numPr>
          <w:ilvl w:val="0"/>
          <w:numId w:val="10"/>
        </w:numPr>
        <w:spacing w:after="200" w:line="276" w:lineRule="auto"/>
        <w:ind w:left="357" w:hanging="357"/>
        <w:rPr>
          <w:sz w:val="24"/>
        </w:rPr>
      </w:pPr>
      <w:r>
        <w:rPr>
          <w:sz w:val="24"/>
        </w:rPr>
        <w:t xml:space="preserve">в системе водоснабжения – </w:t>
      </w:r>
      <w:r w:rsidR="00293C95" w:rsidRPr="00C75CFE">
        <w:rPr>
          <w:sz w:val="24"/>
        </w:rPr>
        <w:t>водозаборы, магистральные сети водопровода;</w:t>
      </w:r>
    </w:p>
    <w:p w:rsidR="00293C95" w:rsidRPr="00C75CFE" w:rsidRDefault="00293C95" w:rsidP="001D37CB">
      <w:pPr>
        <w:pStyle w:val="af2"/>
        <w:numPr>
          <w:ilvl w:val="0"/>
          <w:numId w:val="10"/>
        </w:numPr>
        <w:spacing w:after="200" w:line="276" w:lineRule="auto"/>
        <w:ind w:left="357" w:hanging="357"/>
        <w:rPr>
          <w:sz w:val="24"/>
        </w:rPr>
      </w:pPr>
      <w:r w:rsidRPr="00C75CFE">
        <w:rPr>
          <w:sz w:val="24"/>
        </w:rPr>
        <w:t xml:space="preserve">в системе водоотведения – магистральные сети водоотведения, канализационные насосные станции, канализационные очистные сооружения.  </w:t>
      </w:r>
    </w:p>
    <w:p w:rsidR="00C504AA" w:rsidRDefault="00C504AA" w:rsidP="00293C95">
      <w:pPr>
        <w:rPr>
          <w:lang w:eastAsia="ru-RU"/>
        </w:rPr>
      </w:pPr>
      <w:r>
        <w:rPr>
          <w:lang w:eastAsia="ru-RU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</w:t>
      </w:r>
      <w:r w:rsidR="00293C95">
        <w:rPr>
          <w:lang w:eastAsia="ru-RU"/>
        </w:rPr>
        <w:t xml:space="preserve"> и водоотведения</w:t>
      </w:r>
      <w:r>
        <w:rPr>
          <w:lang w:eastAsia="ru-RU"/>
        </w:rPr>
        <w:t>, затраты на реализацию мероприятий схемы планируется финансир</w:t>
      </w:r>
      <w:r w:rsidR="0074223C">
        <w:rPr>
          <w:lang w:eastAsia="ru-RU"/>
        </w:rPr>
        <w:t xml:space="preserve">овать за счет денежных средств </w:t>
      </w:r>
      <w:r>
        <w:rPr>
          <w:lang w:eastAsia="ru-RU"/>
        </w:rPr>
        <w:t xml:space="preserve">областного, местного бюджетов и внебюджетных средств (средств от прибыли муниципального предприятия коммунального хозяйства).  </w:t>
      </w:r>
    </w:p>
    <w:p w:rsidR="00C504AA" w:rsidRDefault="00C504AA" w:rsidP="00293C95">
      <w:pPr>
        <w:rPr>
          <w:lang w:eastAsia="ru-RU"/>
        </w:rPr>
      </w:pPr>
      <w:r>
        <w:rPr>
          <w:lang w:eastAsia="ru-RU"/>
        </w:rPr>
        <w:t xml:space="preserve"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  </w:t>
      </w:r>
    </w:p>
    <w:p w:rsidR="00F3354C" w:rsidRDefault="00F3354C">
      <w:pPr>
        <w:ind w:firstLine="0"/>
        <w:jc w:val="left"/>
        <w:rPr>
          <w:rFonts w:eastAsia="TimesNewRomanPS-BoldMT" w:cs="Times New Roman"/>
          <w:b/>
          <w:bCs/>
          <w:sz w:val="28"/>
          <w:szCs w:val="28"/>
        </w:rPr>
      </w:pPr>
      <w:r>
        <w:rPr>
          <w:rFonts w:eastAsia="TimesNewRomanPS-BoldMT" w:cs="Times New Roman"/>
          <w:sz w:val="28"/>
        </w:rPr>
        <w:br w:type="page"/>
      </w:r>
    </w:p>
    <w:p w:rsidR="00224943" w:rsidRPr="00243FB8" w:rsidRDefault="00224943" w:rsidP="00971EE7">
      <w:pPr>
        <w:pStyle w:val="1"/>
        <w:spacing w:before="0" w:after="200"/>
        <w:jc w:val="center"/>
        <w:rPr>
          <w:rFonts w:eastAsia="TimesNewRomanPS-BoldMT" w:cs="Times New Roman"/>
          <w:szCs w:val="24"/>
        </w:rPr>
      </w:pPr>
      <w:bookmarkStart w:id="2" w:name="_Toc380482116"/>
      <w:bookmarkStart w:id="3" w:name="_Toc428345230"/>
      <w:r w:rsidRPr="00243FB8">
        <w:rPr>
          <w:rFonts w:eastAsia="TimesNewRomanPS-BoldMT" w:cs="Times New Roman"/>
          <w:szCs w:val="24"/>
        </w:rPr>
        <w:lastRenderedPageBreak/>
        <w:t>ОБЩИЕ СВЕДЕНИЯ</w:t>
      </w:r>
      <w:bookmarkEnd w:id="2"/>
      <w:bookmarkEnd w:id="3"/>
    </w:p>
    <w:p w:rsidR="00224943" w:rsidRPr="00463CA8" w:rsidRDefault="00224943" w:rsidP="00971EE7">
      <w:pPr>
        <w:jc w:val="center"/>
        <w:rPr>
          <w:b/>
          <w:szCs w:val="24"/>
        </w:rPr>
      </w:pPr>
      <w:bookmarkStart w:id="4" w:name="_Toc373745402"/>
      <w:bookmarkStart w:id="5" w:name="_Toc380482117"/>
      <w:r w:rsidRPr="00463CA8">
        <w:rPr>
          <w:b/>
          <w:szCs w:val="24"/>
        </w:rPr>
        <w:t>Общие сведения о</w:t>
      </w:r>
      <w:bookmarkEnd w:id="4"/>
      <w:bookmarkEnd w:id="5"/>
      <w:r w:rsidR="005A0A2A">
        <w:rPr>
          <w:b/>
          <w:szCs w:val="24"/>
        </w:rPr>
        <w:t xml:space="preserve"> </w:t>
      </w:r>
      <w:r w:rsidR="00471EED" w:rsidRPr="00471EED">
        <w:rPr>
          <w:b/>
        </w:rPr>
        <w:t>сельском поселении</w:t>
      </w:r>
    </w:p>
    <w:p w:rsidR="00BF2BE6" w:rsidRDefault="00BF2BE6" w:rsidP="00BF2BE6">
      <w:pPr>
        <w:tabs>
          <w:tab w:val="left" w:pos="709"/>
        </w:tabs>
      </w:pPr>
      <w:r>
        <w:t>В соответствии с Законом Краснодарского края «Об установлении границ муниципального образования Калининский район, наделении его статусом муниципального района, образовании в его составе муниципальных образований - сельских поселений - и установлении их границ», принятым Законодательным Собранием Краснодарского края 21 апреля 2004 года, муниципальное образование Гривенское сельское поселение является одним из восьми сельских поселений, входящих в состав Калининского района.</w:t>
      </w:r>
    </w:p>
    <w:p w:rsidR="00AB1FE3" w:rsidRDefault="00BF2BE6" w:rsidP="00BF2BE6">
      <w:pPr>
        <w:tabs>
          <w:tab w:val="left" w:pos="709"/>
        </w:tabs>
      </w:pPr>
      <w:r>
        <w:t>Гривенское сельское поселение граничит на севере и северо-западе с Приморско-Ахтарским районом, на юге – с Красноармейским районом, на западе – со Славянским районом, на юго-востоке - с Новониколаевским сельским поселением, и на востоке – с Куйбышевским сельским поселением Калининского района.</w:t>
      </w:r>
    </w:p>
    <w:p w:rsidR="00BF2BE6" w:rsidRDefault="00BF2BE6" w:rsidP="00BF2BE6">
      <w:pPr>
        <w:tabs>
          <w:tab w:val="left" w:pos="709"/>
        </w:tabs>
      </w:pPr>
      <w:r>
        <w:t>Гривенское поселение расположено в западной части Краснодарского края, в 150 км северо-западнее от краевого центра - г. Краснодара и в 52 км от районного центра - ст. Калининской.</w:t>
      </w:r>
    </w:p>
    <w:p w:rsidR="00BF2BE6" w:rsidRDefault="00BF2BE6" w:rsidP="00BF2BE6">
      <w:pPr>
        <w:tabs>
          <w:tab w:val="left" w:pos="709"/>
        </w:tabs>
      </w:pPr>
      <w:r>
        <w:t>Площадь сельского поселения равна 37513,6 га.</w:t>
      </w:r>
    </w:p>
    <w:p w:rsidR="00BF2BE6" w:rsidRDefault="00BF2BE6" w:rsidP="00BF2BE6">
      <w:pPr>
        <w:tabs>
          <w:tab w:val="left" w:pos="709"/>
        </w:tabs>
      </w:pPr>
      <w:r>
        <w:t>В состав Гривенского сельского поселения входят три населенных пункта: станица Гривенская, хутор Лебеди и хутор Пригибский. Станица Гривенская является административным центром Гривенского сельского поселения.</w:t>
      </w:r>
    </w:p>
    <w:p w:rsidR="00BF2BE6" w:rsidRDefault="00BF2BE6" w:rsidP="00BF2BE6">
      <w:pPr>
        <w:tabs>
          <w:tab w:val="left" w:pos="709"/>
        </w:tabs>
      </w:pPr>
      <w:r>
        <w:t xml:space="preserve">Экономика Гривенского сельского поселения основана на выращивании зернобобовых культур, сахарной свеклы, подсолнечника, </w:t>
      </w:r>
      <w:r w:rsidR="00FD773A">
        <w:t>мясомолочном</w:t>
      </w:r>
      <w:r>
        <w:t xml:space="preserve"> и рыбном хозяйстве. Трудоспособное население Гривенского сельского поселения составляет 4 798 человек.</w:t>
      </w:r>
    </w:p>
    <w:p w:rsidR="00BF2BE6" w:rsidRDefault="004E6D98" w:rsidP="004E6D98">
      <w:pPr>
        <w:tabs>
          <w:tab w:val="left" w:pos="709"/>
        </w:tabs>
      </w:pPr>
      <w:r w:rsidRPr="004E6D98">
        <w:t>На территории Гривенского сельского поселения расположены 5 сельскохозяйственных предприятия: ООО «Зерновая компания «Полтавская», ООО «Отечественная крупяная компания» (ст. Гривенская), ООО «Заря» (х. Лебеди), рыболовецкая артель «имени Первого мая» (ст. Гривенская»), ООО «имени Калинина» (х. Пригибский),</w:t>
      </w:r>
      <w:r w:rsidR="00BF2BE6" w:rsidRPr="004E6D98">
        <w:t xml:space="preserve"> а</w:t>
      </w:r>
      <w:r w:rsidR="00BF2BE6">
        <w:t xml:space="preserve"> также ряд крестьянско-фермерских хозяйств. Всего площадь земель сельскохозяйственного назначения составляет 24871,86 га, из них: сельхозугодия – 21464,6 га, Крестьянско-фермерское хозяйство – 2849,4 га, КФХ «Лебединское хуторское казачье общество» - 364,36 га, фермы – 193,5 га.</w:t>
      </w:r>
    </w:p>
    <w:p w:rsidR="00BF2BE6" w:rsidRDefault="00BF2BE6" w:rsidP="00BF2BE6">
      <w:pPr>
        <w:tabs>
          <w:tab w:val="left" w:pos="709"/>
        </w:tabs>
      </w:pPr>
      <w:r>
        <w:t xml:space="preserve">Значимую роль в экономике Гривенского сельского поселения играют ФГУП «Гривенский осетровый рыбоводный завод», занимающийся воспроизводством рыбы и водных биоресурсов сельскохозяйственными товаропроизводителями, и </w:t>
      </w:r>
      <w:r w:rsidR="004E6D98" w:rsidRPr="004E6D98">
        <w:t>ООО «Азов-Камыш»</w:t>
      </w:r>
      <w:r>
        <w:t xml:space="preserve"> - многопрофильное предприятие, возникшее на базе камышитового завода.</w:t>
      </w:r>
    </w:p>
    <w:p w:rsidR="00845D07" w:rsidRDefault="00BF2BE6" w:rsidP="00BF2BE6">
      <w:r>
        <w:t>Земли Калининского района представляют ценность не только для сельскохозяйственного производства. Калининский район - один из самых привлекательных регионов края для организации активного отдыха на природе, преимущественно охоты и рыбалки. Район обладает угодьями для охоты на оленя, кабана, зайца, утки, плавневой зоной, экологически чистыми водоемами. Спрос на данный вид отдыха стабилен и ежегодно растет, в последние годы увеличился поток иностранных охотников. Организация таких охот требует совершенствования, в том числе и для регулирования промысловых нагрузок на водоплавающую и болотную дичь.</w:t>
      </w:r>
    </w:p>
    <w:p w:rsidR="00BF2BE6" w:rsidRDefault="00BF2BE6" w:rsidP="00BF2BE6">
      <w:r>
        <w:t xml:space="preserve">Территория станицы Гривенской обладает значительным потенциалом для организации активного отдыха на природе путём создания базы отдыха для охотников и рыболовов. </w:t>
      </w:r>
      <w:r>
        <w:lastRenderedPageBreak/>
        <w:t>Благоприятные климатические условия, живописные ландшафты, близость наводненных рыбой лиманов – все это при наличии комфортных условий для отдыха сделает территорию Гривенского сельского поселения привлекательной для любителей охоты и рыбной ловли со всех уголков нашей края.</w:t>
      </w:r>
    </w:p>
    <w:p w:rsidR="00BF2BE6" w:rsidRDefault="00BF2BE6" w:rsidP="00BF2BE6">
      <w:r>
        <w:t>Территория планирования имеет относительно высокие показатели земледельческой освоенности: земли сельскохозяйственных угодий занимают 17,3 тыс. га или 46,0 % всей площади поселения. Важной особенностью использования сельскохозяйственных угодий является наличие крупных массивов мелиорированных земель.</w:t>
      </w:r>
    </w:p>
    <w:p w:rsidR="00BF2BE6" w:rsidRDefault="00BF2BE6" w:rsidP="00BF2BE6">
      <w:r>
        <w:t>В животноводческом комплексе преобладает скотоводство молочно-мясного направления, свиноводство. На современном этапе основная часть продукции отрасли производится в личных подсобных хозяйствах населения, отличающихся невысоким уровнем специализации и товарности производства.</w:t>
      </w:r>
    </w:p>
    <w:p w:rsidR="00BF2BE6" w:rsidRPr="00D2450E" w:rsidRDefault="00BF2BE6" w:rsidP="00BF2BE6">
      <w:r w:rsidRPr="00BF2BE6">
        <w:t>Территория поселения выходит на побережье Азовского моря и имеет обширную плавневую зону, что способствует ведению рыболовецкой деятельнос</w:t>
      </w:r>
      <w:r>
        <w:t>ти двум малым предприятиям: ООО </w:t>
      </w:r>
      <w:r w:rsidRPr="00BF2BE6">
        <w:t>«Первое Мая» и ЗАО «имени Калинина». Рыбоводную деятельность по воспроизводству молоди ценных пород рыб осуществляет ФГУП «Гривенский осетровый рыбоводный завод».</w:t>
      </w:r>
    </w:p>
    <w:p w:rsidR="005179DB" w:rsidRDefault="005179DB">
      <w:pPr>
        <w:ind w:firstLine="0"/>
        <w:jc w:val="left"/>
        <w:rPr>
          <w:rFonts w:eastAsiaTheme="majorEastAsia" w:cstheme="majorBidi"/>
          <w:b/>
          <w:spacing w:val="5"/>
          <w:kern w:val="28"/>
          <w:sz w:val="28"/>
          <w:szCs w:val="52"/>
        </w:rPr>
      </w:pPr>
      <w:r>
        <w:br w:type="page"/>
      </w:r>
    </w:p>
    <w:p w:rsidR="003F6197" w:rsidRPr="00243FB8" w:rsidRDefault="00EB0BB8" w:rsidP="00696867">
      <w:pPr>
        <w:pStyle w:val="a3"/>
        <w:numPr>
          <w:ilvl w:val="0"/>
          <w:numId w:val="1"/>
        </w:numPr>
        <w:rPr>
          <w:sz w:val="24"/>
          <w:szCs w:val="24"/>
        </w:rPr>
      </w:pPr>
      <w:bookmarkStart w:id="6" w:name="_Toc428345231"/>
      <w:r w:rsidRPr="00243FB8">
        <w:rPr>
          <w:sz w:val="24"/>
          <w:szCs w:val="24"/>
        </w:rPr>
        <w:lastRenderedPageBreak/>
        <w:t>СХЕМА ВОДОСНАБЖЕНИЯ</w:t>
      </w:r>
      <w:bookmarkEnd w:id="6"/>
    </w:p>
    <w:p w:rsidR="00EB0BB8" w:rsidRPr="00243FB8" w:rsidRDefault="00F56063" w:rsidP="00696867">
      <w:pPr>
        <w:pStyle w:val="2"/>
        <w:spacing w:line="240" w:lineRule="auto"/>
        <w:rPr>
          <w:szCs w:val="24"/>
        </w:rPr>
      </w:pPr>
      <w:bookmarkStart w:id="7" w:name="_Toc428345232"/>
      <w:r>
        <w:rPr>
          <w:szCs w:val="24"/>
        </w:rPr>
        <w:t>ТЕХНИКО</w:t>
      </w:r>
      <w:r w:rsidR="00EB2FA0" w:rsidRPr="00243FB8">
        <w:rPr>
          <w:szCs w:val="24"/>
        </w:rPr>
        <w:t>–</w:t>
      </w:r>
      <w:r w:rsidR="00EB0BB8" w:rsidRPr="00243FB8">
        <w:rPr>
          <w:szCs w:val="24"/>
        </w:rPr>
        <w:t>ЭКОНОМИЧЕСКОЕ СОСТОЯНИЕ ЦЕНТРАЛИЗОВАННЫХ СИСТЕМ ВОДОСНАБЖЕНИЯ ПОСЕЛЕНИЯ</w:t>
      </w:r>
      <w:bookmarkEnd w:id="7"/>
    </w:p>
    <w:p w:rsidR="00EB0BB8" w:rsidRPr="000D3DBF" w:rsidRDefault="0092173B" w:rsidP="00696867">
      <w:pPr>
        <w:pStyle w:val="2"/>
        <w:numPr>
          <w:ilvl w:val="2"/>
          <w:numId w:val="2"/>
        </w:numPr>
        <w:spacing w:after="200" w:line="240" w:lineRule="auto"/>
      </w:pPr>
      <w:bookmarkStart w:id="8" w:name="_Toc380482119"/>
      <w:bookmarkStart w:id="9" w:name="_Toc428345233"/>
      <w:r w:rsidRPr="000D3DBF">
        <w:t>Описание с</w:t>
      </w:r>
      <w:r w:rsidR="00EB0BB8" w:rsidRPr="000D3DBF">
        <w:t>истемы и структур</w:t>
      </w:r>
      <w:r w:rsidRPr="000D3DBF">
        <w:t>ы</w:t>
      </w:r>
      <w:r w:rsidR="00EB0BB8" w:rsidRPr="000D3DBF">
        <w:t xml:space="preserve"> водоснабжения</w:t>
      </w:r>
      <w:r w:rsidR="00696867">
        <w:t xml:space="preserve"> </w:t>
      </w:r>
      <w:r w:rsidR="001969DB" w:rsidRPr="000D3DBF">
        <w:t xml:space="preserve">и деление территории </w:t>
      </w:r>
      <w:r w:rsidRPr="000D3DBF">
        <w:t xml:space="preserve">поселения </w:t>
      </w:r>
      <w:r w:rsidR="00F65008">
        <w:t xml:space="preserve">на </w:t>
      </w:r>
      <w:r w:rsidR="001969DB" w:rsidRPr="000D3DBF">
        <w:t>эксплуатационные зоны</w:t>
      </w:r>
      <w:bookmarkEnd w:id="8"/>
      <w:bookmarkEnd w:id="9"/>
    </w:p>
    <w:p w:rsidR="000D3DBF" w:rsidRDefault="000D3DBF" w:rsidP="000D3DBF">
      <w:r>
        <w:t xml:space="preserve">Водоснабжение как отрасль играет огромную роль в обеспечении жизнедеятельности </w:t>
      </w:r>
      <w:r w:rsidR="001374F3">
        <w:t>сельского поселения</w:t>
      </w:r>
      <w:r>
        <w:t xml:space="preserve"> и требует целенаправленных мероприятий по развитию надежной системы хозяйственно-питьевого водоснабжения. </w:t>
      </w:r>
    </w:p>
    <w:p w:rsidR="0035705F" w:rsidRPr="00A70EC4" w:rsidRDefault="0035705F" w:rsidP="00A70EC4">
      <w:pPr>
        <w:rPr>
          <w:szCs w:val="28"/>
        </w:rPr>
      </w:pPr>
      <w:r w:rsidRPr="003D6602">
        <w:t xml:space="preserve">Население обеспечивается питьевым водоснабжением в основном за счет подземных вод. </w:t>
      </w:r>
      <w:r>
        <w:rPr>
          <w:szCs w:val="28"/>
        </w:rPr>
        <w:t>Забор воды</w:t>
      </w:r>
      <w:r w:rsidR="00696867">
        <w:rPr>
          <w:szCs w:val="28"/>
        </w:rPr>
        <w:t xml:space="preserve"> </w:t>
      </w:r>
      <w:r>
        <w:t xml:space="preserve">в </w:t>
      </w:r>
      <w:r w:rsidR="00471EED">
        <w:t>Гривенском сельском поселении</w:t>
      </w:r>
      <w:r>
        <w:t xml:space="preserve"> </w:t>
      </w:r>
      <w:r>
        <w:rPr>
          <w:szCs w:val="28"/>
        </w:rPr>
        <w:t xml:space="preserve">составил: </w:t>
      </w:r>
      <w:r w:rsidR="00471EED">
        <w:t>987,4</w:t>
      </w:r>
      <w:r>
        <w:rPr>
          <w:szCs w:val="28"/>
        </w:rPr>
        <w:t xml:space="preserve"> тыс.куб.м</w:t>
      </w:r>
      <w:r w:rsidRPr="0071363A">
        <w:rPr>
          <w:szCs w:val="28"/>
        </w:rPr>
        <w:t xml:space="preserve"> за 201</w:t>
      </w:r>
      <w:r w:rsidR="00A70EC4">
        <w:rPr>
          <w:szCs w:val="28"/>
        </w:rPr>
        <w:t>4</w:t>
      </w:r>
      <w:r w:rsidRPr="0071363A">
        <w:rPr>
          <w:szCs w:val="28"/>
        </w:rPr>
        <w:t xml:space="preserve"> г.</w:t>
      </w:r>
      <w:r w:rsidR="00696867">
        <w:rPr>
          <w:szCs w:val="28"/>
        </w:rPr>
        <w:t xml:space="preserve"> </w:t>
      </w:r>
      <w:r w:rsidRPr="003733E2">
        <w:t>Водоснабжение осуществляется за счет водоносных комплексов. Для этих водоносных комплексов преобладающие дебиты скважин составляют</w:t>
      </w:r>
      <w:r w:rsidRPr="003D6602">
        <w:t xml:space="preserve"> 0,5-1,5л/сек. Воды указанных горизонтов большей частью напорные, глубина залегания уровня воды колеблется от 5-10м до</w:t>
      </w:r>
      <w:r>
        <w:t>6</w:t>
      </w:r>
      <w:r w:rsidRPr="003D6602">
        <w:t>0-</w:t>
      </w:r>
      <w:r>
        <w:t>8</w:t>
      </w:r>
      <w:r w:rsidRPr="003D6602">
        <w:t xml:space="preserve">0м. По химическому составу воды пресные, гидрокарбонатные, соответствуют ГОСТУ «Вода питьевая». Обеспечение из артезианских скважин питьевой водой составляет </w:t>
      </w:r>
      <w:r w:rsidR="00471EED">
        <w:t>75</w:t>
      </w:r>
      <w:r w:rsidRPr="003D6602">
        <w:t>% от количества населения. Дебит арт</w:t>
      </w:r>
      <w:r w:rsidR="006D06AB">
        <w:t xml:space="preserve">езианских </w:t>
      </w:r>
      <w:r w:rsidRPr="003D6602">
        <w:t>скважин ориентировочно от 6,0 до 8,0</w:t>
      </w:r>
      <w:r>
        <w:t xml:space="preserve"> куб.м</w:t>
      </w:r>
      <w:r w:rsidRPr="003D6602">
        <w:t xml:space="preserve">/час. </w:t>
      </w:r>
    </w:p>
    <w:p w:rsidR="0098185B" w:rsidRDefault="0098185B" w:rsidP="004D1FBF">
      <w:pPr>
        <w:pStyle w:val="aff1"/>
        <w:spacing w:after="200"/>
      </w:pPr>
      <w:r w:rsidRPr="003D6602">
        <w:t xml:space="preserve">В </w:t>
      </w:r>
      <w:r w:rsidR="00696867">
        <w:t>Гривенском</w:t>
      </w:r>
      <w:r w:rsidR="004E6D98">
        <w:t xml:space="preserve"> с</w:t>
      </w:r>
      <w:r w:rsidR="00696867">
        <w:t>ельс</w:t>
      </w:r>
      <w:r w:rsidR="004E6D98">
        <w:t>ком</w:t>
      </w:r>
      <w:r w:rsidR="00696867">
        <w:t xml:space="preserve"> </w:t>
      </w:r>
      <w:r w:rsidR="004E6D98">
        <w:t>п</w:t>
      </w:r>
      <w:r w:rsidR="00696867">
        <w:t>ос</w:t>
      </w:r>
      <w:r w:rsidR="004E6D98">
        <w:t>елении</w:t>
      </w:r>
      <w:r w:rsidR="00696867">
        <w:t xml:space="preserve"> </w:t>
      </w:r>
      <w:r w:rsidRPr="003D6602">
        <w:t xml:space="preserve">эксплуатируются </w:t>
      </w:r>
      <w:r w:rsidR="003733E2">
        <w:t>несколько</w:t>
      </w:r>
      <w:r w:rsidR="00696867">
        <w:t xml:space="preserve"> </w:t>
      </w:r>
      <w:r w:rsidRPr="003D6602">
        <w:t>водопровод</w:t>
      </w:r>
      <w:r w:rsidR="00463CA8">
        <w:t>ов</w:t>
      </w:r>
      <w:r w:rsidRPr="003D6602">
        <w:t xml:space="preserve"> с водозабором от арт</w:t>
      </w:r>
      <w:r>
        <w:t>езианских скважин</w:t>
      </w:r>
      <w:r w:rsidR="00DC6C7C">
        <w:t xml:space="preserve"> в</w:t>
      </w:r>
      <w:r w:rsidR="00696867">
        <w:t xml:space="preserve"> </w:t>
      </w:r>
      <w:r w:rsidR="003733E2" w:rsidRPr="003733E2">
        <w:t>станиц</w:t>
      </w:r>
      <w:r w:rsidR="003733E2">
        <w:t>е</w:t>
      </w:r>
      <w:r w:rsidR="003733E2" w:rsidRPr="003733E2">
        <w:t xml:space="preserve"> Гривенская, хутор Лебеди, хутор Пригибский</w:t>
      </w:r>
      <w:r w:rsidR="000F4521">
        <w:t>.</w:t>
      </w:r>
      <w:r w:rsidR="00CA2887">
        <w:t xml:space="preserve"> О</w:t>
      </w:r>
      <w:r w:rsidRPr="003D6602">
        <w:t xml:space="preserve">бщей протяженностью </w:t>
      </w:r>
      <w:r w:rsidR="00471EED">
        <w:t>120</w:t>
      </w:r>
      <w:r w:rsidRPr="003D6602">
        <w:t xml:space="preserve"> км</w:t>
      </w:r>
      <w:r>
        <w:t>.</w:t>
      </w:r>
    </w:p>
    <w:p w:rsidR="0035705F" w:rsidRDefault="0035705F" w:rsidP="00D039D7">
      <w:pPr>
        <w:pStyle w:val="aff1"/>
        <w:spacing w:after="0" w:line="240" w:lineRule="auto"/>
      </w:pPr>
      <w:r w:rsidRPr="003D6602">
        <w:t xml:space="preserve">  Узел водопроводных сооружений состоит из артезианской скважины и водонапорной башни</w:t>
      </w:r>
      <w:r w:rsidR="00CA2887">
        <w:t xml:space="preserve"> (имеется и без водонапорной башни)</w:t>
      </w:r>
      <w:r w:rsidRPr="003D6602">
        <w:t>.</w:t>
      </w:r>
      <w:r>
        <w:t xml:space="preserve"> На территории сельского поселения – </w:t>
      </w:r>
      <w:r w:rsidR="00471EED">
        <w:t>12 </w:t>
      </w:r>
      <w:r w:rsidR="00536745">
        <w:t>водонапорных башни</w:t>
      </w:r>
      <w:r>
        <w:t xml:space="preserve">, </w:t>
      </w:r>
      <w:r w:rsidR="00471EED">
        <w:t>13</w:t>
      </w:r>
      <w:r>
        <w:t xml:space="preserve"> артезианских скважин.</w:t>
      </w:r>
      <w:r w:rsidR="00BA23AD">
        <w:t xml:space="preserve"> </w:t>
      </w:r>
      <w:r w:rsidR="003733E2">
        <w:t>Так же и</w:t>
      </w:r>
      <w:r w:rsidRPr="003D6602">
        <w:t xml:space="preserve">спользуется вода из колодцев и родников, а также открытых водоемов. </w:t>
      </w:r>
    </w:p>
    <w:p w:rsidR="00D039D7" w:rsidRPr="003D6602" w:rsidRDefault="00D039D7" w:rsidP="00D039D7">
      <w:pPr>
        <w:spacing w:after="0" w:line="240" w:lineRule="auto"/>
      </w:pPr>
      <w:r w:rsidRPr="00D039D7">
        <w:t>Наличие бесхозяйственных объектов водопровод</w:t>
      </w:r>
      <w:r w:rsidR="00CA2887">
        <w:t xml:space="preserve">ных </w:t>
      </w:r>
      <w:r>
        <w:t xml:space="preserve">сетей: </w:t>
      </w:r>
      <w:r w:rsidR="00471EED">
        <w:t>отсутствуют</w:t>
      </w:r>
      <w:r w:rsidR="00DD6283">
        <w:t>.</w:t>
      </w:r>
    </w:p>
    <w:p w:rsidR="00807CF1" w:rsidRPr="00BE6CA0" w:rsidRDefault="0092173B" w:rsidP="00BA23AD">
      <w:pPr>
        <w:pStyle w:val="2"/>
        <w:numPr>
          <w:ilvl w:val="2"/>
          <w:numId w:val="2"/>
        </w:numPr>
        <w:spacing w:after="200" w:line="240" w:lineRule="auto"/>
      </w:pPr>
      <w:bookmarkStart w:id="10" w:name="_Toc380482120"/>
      <w:bookmarkStart w:id="11" w:name="_Toc428345234"/>
      <w:r w:rsidRPr="00BE6CA0">
        <w:t>Описание территорий, не охваченные централизованными системами водоснабжения</w:t>
      </w:r>
      <w:bookmarkEnd w:id="10"/>
      <w:bookmarkEnd w:id="11"/>
    </w:p>
    <w:p w:rsidR="00D67030" w:rsidRPr="00D67030" w:rsidRDefault="0092173B" w:rsidP="007120BC">
      <w:r w:rsidRPr="003733E2">
        <w:t xml:space="preserve">На данный момент в </w:t>
      </w:r>
      <w:r w:rsidR="00471EED">
        <w:t>Гривенском сельском поселении</w:t>
      </w:r>
      <w:r w:rsidR="00BA23AD">
        <w:t xml:space="preserve"> </w:t>
      </w:r>
      <w:r w:rsidR="003733E2">
        <w:t>нет</w:t>
      </w:r>
      <w:r w:rsidRPr="003733E2">
        <w:t xml:space="preserve"> н</w:t>
      </w:r>
      <w:r w:rsidR="000F28E3" w:rsidRPr="003733E2">
        <w:t>аселенны</w:t>
      </w:r>
      <w:r w:rsidRPr="003733E2">
        <w:t>х</w:t>
      </w:r>
      <w:r w:rsidR="000F28E3" w:rsidRPr="003733E2">
        <w:t xml:space="preserve"> пункт</w:t>
      </w:r>
      <w:r w:rsidRPr="003733E2">
        <w:t>ов</w:t>
      </w:r>
      <w:r w:rsidR="000F28E3" w:rsidRPr="003733E2">
        <w:t>, в которых отсутствует централизованное водосн</w:t>
      </w:r>
      <w:r w:rsidRPr="003733E2">
        <w:t>абжение</w:t>
      </w:r>
      <w:r w:rsidR="00D67030" w:rsidRPr="003733E2">
        <w:rPr>
          <w:rFonts w:cs="Times New Roman"/>
          <w:szCs w:val="24"/>
        </w:rPr>
        <w:t>.</w:t>
      </w:r>
    </w:p>
    <w:p w:rsidR="0092173B" w:rsidRDefault="0092173B" w:rsidP="00BA23AD">
      <w:pPr>
        <w:pStyle w:val="2"/>
        <w:numPr>
          <w:ilvl w:val="2"/>
          <w:numId w:val="2"/>
        </w:numPr>
        <w:spacing w:after="200" w:line="240" w:lineRule="auto"/>
      </w:pPr>
      <w:bookmarkStart w:id="12" w:name="_Toc380482121"/>
      <w:bookmarkStart w:id="13" w:name="_Toc428345235"/>
      <w:r w:rsidRPr="00875A21">
        <w:t>Описание технологических зон водоснабжения, зон централизованного и</w:t>
      </w:r>
      <w:r w:rsidRPr="0092173B">
        <w:t xml:space="preserve">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</w:t>
      </w:r>
      <w:r>
        <w:t>м водоснабжения</w:t>
      </w:r>
      <w:bookmarkEnd w:id="12"/>
      <w:bookmarkEnd w:id="13"/>
    </w:p>
    <w:p w:rsidR="0099145A" w:rsidRDefault="0099145A" w:rsidP="004D1FBF">
      <w:r w:rsidRPr="005A127A">
        <w:t xml:space="preserve">В </w:t>
      </w:r>
      <w:r w:rsidR="00471EED">
        <w:t>Гривенском сельском поселении</w:t>
      </w:r>
      <w:r w:rsidR="00BA23AD">
        <w:t xml:space="preserve"> </w:t>
      </w:r>
      <w:r w:rsidRPr="005A127A">
        <w:t>един</w:t>
      </w:r>
      <w:r w:rsidR="00E00495">
        <w:t>ого водозабора не организовано.</w:t>
      </w:r>
      <w:r w:rsidRPr="005A127A">
        <w:t xml:space="preserve"> В каждом населенном пункте свои источники водоснабжения</w:t>
      </w:r>
      <w:r w:rsidRPr="003733E2">
        <w:t>.</w:t>
      </w:r>
      <w:r w:rsidRPr="00B35340">
        <w:t>В поселении централизованная система водосна</w:t>
      </w:r>
      <w:r>
        <w:t xml:space="preserve">бжения организована </w:t>
      </w:r>
      <w:r w:rsidRPr="002119D2">
        <w:t>в</w:t>
      </w:r>
      <w:r w:rsidR="00CA2887">
        <w:t xml:space="preserve"> населённых пунктах:</w:t>
      </w:r>
      <w:r w:rsidR="003733E2" w:rsidRPr="003733E2">
        <w:t>станица Гривенская, хут</w:t>
      </w:r>
      <w:r w:rsidR="003733E2">
        <w:t>ор Лебеди, хутор </w:t>
      </w:r>
      <w:r w:rsidR="003733E2" w:rsidRPr="003733E2">
        <w:t>Пригибский</w:t>
      </w:r>
      <w:r w:rsidR="00BA23AD">
        <w:t xml:space="preserve"> </w:t>
      </w:r>
      <w:r w:rsidR="009D48E8">
        <w:t>С</w:t>
      </w:r>
      <w:r w:rsidRPr="00B35340">
        <w:t>хема водоснабжения</w:t>
      </w:r>
      <w:r w:rsidR="002119D2">
        <w:t>:</w:t>
      </w:r>
      <w:r w:rsidRPr="00B35340">
        <w:t xml:space="preserve"> арт</w:t>
      </w:r>
      <w:r>
        <w:t xml:space="preserve">езианская </w:t>
      </w:r>
      <w:r w:rsidRPr="00B35340">
        <w:t>скважина–</w:t>
      </w:r>
      <w:r w:rsidR="00270C04">
        <w:t xml:space="preserve"> водонапорная</w:t>
      </w:r>
      <w:r w:rsidRPr="00B35340">
        <w:t xml:space="preserve"> башня</w:t>
      </w:r>
      <w:r w:rsidR="009D48E8">
        <w:t xml:space="preserve"> (</w:t>
      </w:r>
      <w:r w:rsidR="003733E2">
        <w:t>так</w:t>
      </w:r>
      <w:r w:rsidR="009D48E8">
        <w:t xml:space="preserve"> и без водонапорной башни)</w:t>
      </w:r>
      <w:r>
        <w:rPr>
          <w:rFonts w:cs="Times New Roman"/>
        </w:rPr>
        <w:t>–</w:t>
      </w:r>
      <w:r>
        <w:t xml:space="preserve">водопроводная </w:t>
      </w:r>
      <w:r w:rsidRPr="00B35340">
        <w:t xml:space="preserve">сеть. </w:t>
      </w:r>
      <w:r w:rsidR="004E6D98" w:rsidRPr="005A127A">
        <w:t xml:space="preserve">В </w:t>
      </w:r>
      <w:r w:rsidR="004E6D98">
        <w:t>частном секторе,</w:t>
      </w:r>
      <w:r w:rsidR="003733E2">
        <w:t xml:space="preserve"> удалённом от централизованного водоснабжения</w:t>
      </w:r>
      <w:r w:rsidR="00270C04" w:rsidRPr="005A127A">
        <w:t xml:space="preserve"> источником </w:t>
      </w:r>
      <w:r w:rsidR="00270C04">
        <w:t xml:space="preserve">водоснабжения </w:t>
      </w:r>
      <w:r w:rsidR="00270C04" w:rsidRPr="005A127A">
        <w:t>являются колодцы и</w:t>
      </w:r>
      <w:r w:rsidR="00270C04">
        <w:t xml:space="preserve"> родники,</w:t>
      </w:r>
      <w:r w:rsidR="00270C04" w:rsidRPr="005A127A">
        <w:t xml:space="preserve"> единичные скважины</w:t>
      </w:r>
      <w:r w:rsidR="00270C04" w:rsidRPr="003D6602">
        <w:t>, а также</w:t>
      </w:r>
      <w:r w:rsidR="005B45AC">
        <w:t xml:space="preserve"> используется водаиз </w:t>
      </w:r>
      <w:r w:rsidR="00270C04" w:rsidRPr="003D6602">
        <w:t>открытых водоемов.</w:t>
      </w:r>
      <w:r>
        <w:t xml:space="preserve"> Эксплуатацию сетей централизованного водоснабжения на территории </w:t>
      </w:r>
      <w:r w:rsidR="00471EED">
        <w:t>сельского поселения</w:t>
      </w:r>
      <w:r>
        <w:t xml:space="preserve"> осуществляет </w:t>
      </w:r>
      <w:r w:rsidR="00471EED">
        <w:t>ООО "Водоканал" Калининского района</w:t>
      </w:r>
      <w:r w:rsidR="0019394F">
        <w:t>.</w:t>
      </w:r>
    </w:p>
    <w:p w:rsidR="0099145A" w:rsidRPr="002C0933" w:rsidRDefault="0099145A" w:rsidP="007D3F88">
      <w:pPr>
        <w:spacing w:after="120"/>
      </w:pPr>
      <w:r w:rsidRPr="002C0933">
        <w:t xml:space="preserve">Системы централизованного водоснабжения </w:t>
      </w:r>
      <w:r w:rsidR="00471EED">
        <w:t>Гривенского сельского поселения</w:t>
      </w:r>
      <w:r w:rsidRPr="002C0933">
        <w:t>:</w:t>
      </w:r>
    </w:p>
    <w:p w:rsidR="00300FE4" w:rsidRDefault="00300FE4" w:rsidP="001D37CB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lastRenderedPageBreak/>
        <w:t>Водопровод для хозяйственно-питьевых н</w:t>
      </w:r>
      <w:r w:rsidR="00FA42A6"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 w:rsidR="00F4506E">
        <w:rPr>
          <w:sz w:val="24"/>
        </w:rPr>
        <w:t>ы</w:t>
      </w:r>
      <w:r w:rsidRPr="002C0933">
        <w:rPr>
          <w:sz w:val="24"/>
        </w:rPr>
        <w:t>№</w:t>
      </w:r>
      <w:r w:rsidR="00471EED">
        <w:t>5539</w:t>
      </w:r>
      <w:r w:rsidRPr="002C0933">
        <w:rPr>
          <w:sz w:val="24"/>
        </w:rPr>
        <w:t xml:space="preserve">вода подается в водопроводную сеть </w:t>
      </w:r>
      <w:r w:rsidR="00471EED">
        <w:t>ст. Гривенская, ПТФ, ул. Фурманова</w:t>
      </w:r>
      <w:r w:rsidRPr="002C0933">
        <w:rPr>
          <w:sz w:val="24"/>
        </w:rPr>
        <w:t>.</w:t>
      </w:r>
    </w:p>
    <w:p w:rsidR="00A21C88" w:rsidRDefault="00A21C88" w:rsidP="001D37CB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t>Водопровод для хозяйственно-питьевых н</w:t>
      </w:r>
      <w:r w:rsidR="00FA42A6"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 w:rsidR="00F4506E">
        <w:rPr>
          <w:sz w:val="24"/>
        </w:rPr>
        <w:t>ы</w:t>
      </w:r>
      <w:r w:rsidR="009D48E8">
        <w:rPr>
          <w:sz w:val="24"/>
        </w:rPr>
        <w:t xml:space="preserve"> № </w:t>
      </w:r>
      <w:r w:rsidR="00471EED">
        <w:t>437Д</w:t>
      </w:r>
      <w:r w:rsidR="009D48E8">
        <w:rPr>
          <w:sz w:val="24"/>
        </w:rPr>
        <w:t> </w:t>
      </w:r>
      <w:r w:rsidRPr="002C0933">
        <w:rPr>
          <w:sz w:val="24"/>
        </w:rPr>
        <w:t xml:space="preserve">вода подается в водопроводную сеть </w:t>
      </w:r>
      <w:r w:rsidR="00471EED">
        <w:t>ст. Гривенская, (КВ -4), ул. Зеленая</w:t>
      </w:r>
      <w:r w:rsidRPr="002C0933">
        <w:rPr>
          <w:sz w:val="24"/>
        </w:rPr>
        <w:t>.</w:t>
      </w:r>
    </w:p>
    <w:p w:rsidR="00F94334" w:rsidRDefault="00F94334" w:rsidP="00F9433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t>Водопровод для хозяйственно-питьевых н</w:t>
      </w:r>
      <w:r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>
        <w:rPr>
          <w:sz w:val="24"/>
        </w:rPr>
        <w:t xml:space="preserve">ы            </w:t>
      </w:r>
      <w:r w:rsidRPr="002C0933">
        <w:rPr>
          <w:sz w:val="24"/>
        </w:rPr>
        <w:t xml:space="preserve"> № </w:t>
      </w:r>
      <w:r w:rsidR="00471EED">
        <w:t>6512</w:t>
      </w:r>
      <w:r w:rsidRPr="002C0933">
        <w:rPr>
          <w:sz w:val="24"/>
        </w:rPr>
        <w:t xml:space="preserve">вода подается в водопроводную сеть </w:t>
      </w:r>
      <w:r w:rsidR="00471EED">
        <w:t>ст. Гривенская, (КВ-1), ул. Широкая</w:t>
      </w:r>
      <w:r w:rsidRPr="002C0933">
        <w:rPr>
          <w:sz w:val="24"/>
        </w:rPr>
        <w:t>.</w:t>
      </w:r>
    </w:p>
    <w:p w:rsidR="00F94334" w:rsidRDefault="00F94334" w:rsidP="00F9433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t>Водопровод для хозяйственно-питьевых н</w:t>
      </w:r>
      <w:r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>
        <w:rPr>
          <w:sz w:val="24"/>
        </w:rPr>
        <w:t xml:space="preserve">ы            </w:t>
      </w:r>
      <w:r w:rsidRPr="002C0933">
        <w:rPr>
          <w:sz w:val="24"/>
        </w:rPr>
        <w:t xml:space="preserve"> № </w:t>
      </w:r>
      <w:r w:rsidR="00471EED">
        <w:t>7475</w:t>
      </w:r>
      <w:r w:rsidRPr="002C0933">
        <w:rPr>
          <w:sz w:val="24"/>
        </w:rPr>
        <w:t xml:space="preserve">вода подается в водопроводную сеть </w:t>
      </w:r>
      <w:r w:rsidR="00471EED">
        <w:t>ст. Гривенская, СТФ</w:t>
      </w:r>
      <w:r w:rsidRPr="002C0933">
        <w:rPr>
          <w:sz w:val="24"/>
        </w:rPr>
        <w:t>.</w:t>
      </w:r>
    </w:p>
    <w:p w:rsidR="00F94334" w:rsidRDefault="00F94334" w:rsidP="00F9433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t>Водопровод для хозяйственно-питьевых н</w:t>
      </w:r>
      <w:r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>
        <w:rPr>
          <w:sz w:val="24"/>
        </w:rPr>
        <w:t xml:space="preserve">ы            </w:t>
      </w:r>
      <w:r w:rsidRPr="002C0933">
        <w:rPr>
          <w:sz w:val="24"/>
        </w:rPr>
        <w:t xml:space="preserve"> № </w:t>
      </w:r>
      <w:r w:rsidR="00471EED">
        <w:t>3762</w:t>
      </w:r>
      <w:r w:rsidRPr="002C0933">
        <w:rPr>
          <w:sz w:val="24"/>
        </w:rPr>
        <w:t xml:space="preserve">вода подается в водопроводную сеть </w:t>
      </w:r>
      <w:r w:rsidR="00471EED">
        <w:t>ст. Гривенская, ул. Артезианская</w:t>
      </w:r>
      <w:r w:rsidRPr="002C0933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2C0933">
        <w:rPr>
          <w:sz w:val="24"/>
        </w:rPr>
        <w:t>Водопровод для хозяйственно-питьевых н</w:t>
      </w:r>
      <w:r>
        <w:rPr>
          <w:sz w:val="24"/>
        </w:rPr>
        <w:t xml:space="preserve">ужд. Насосным оборудованием от </w:t>
      </w:r>
      <w:r w:rsidRPr="002C0933">
        <w:rPr>
          <w:sz w:val="24"/>
        </w:rPr>
        <w:t>скважин</w:t>
      </w:r>
      <w:r>
        <w:rPr>
          <w:sz w:val="24"/>
        </w:rPr>
        <w:t xml:space="preserve">ы            </w:t>
      </w:r>
      <w:r w:rsidRPr="002C0933">
        <w:rPr>
          <w:sz w:val="24"/>
        </w:rPr>
        <w:t xml:space="preserve"> </w:t>
      </w:r>
      <w:r w:rsidRPr="00035C6C">
        <w:rPr>
          <w:sz w:val="24"/>
        </w:rPr>
        <w:t xml:space="preserve">№ </w:t>
      </w:r>
      <w:r w:rsidR="00471EED" w:rsidRPr="00035C6C">
        <w:rPr>
          <w:sz w:val="24"/>
        </w:rPr>
        <w:t>65813</w:t>
      </w:r>
      <w:r w:rsidRPr="00035C6C">
        <w:rPr>
          <w:sz w:val="24"/>
        </w:rPr>
        <w:t xml:space="preserve">вода подается в водопроводную сеть </w:t>
      </w:r>
      <w:r w:rsidR="00471EED" w:rsidRPr="00035C6C">
        <w:rPr>
          <w:sz w:val="24"/>
        </w:rPr>
        <w:t>ст. Гривенская, (Рыбцех), ул. Мира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46623</w:t>
      </w:r>
      <w:r w:rsidRPr="00035C6C">
        <w:rPr>
          <w:sz w:val="24"/>
        </w:rPr>
        <w:t>вода подается в водопроводную сеть</w:t>
      </w:r>
      <w:r w:rsidR="00035C6C" w:rsidRPr="00035C6C">
        <w:rPr>
          <w:sz w:val="24"/>
        </w:rPr>
        <w:t xml:space="preserve"> </w:t>
      </w:r>
      <w:r w:rsidR="00471EED" w:rsidRPr="00035C6C">
        <w:rPr>
          <w:sz w:val="24"/>
        </w:rPr>
        <w:t>ст. Гривенская, ОРЗ, ул. Заводская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3558</w:t>
      </w:r>
      <w:r w:rsidRPr="00035C6C">
        <w:rPr>
          <w:sz w:val="24"/>
        </w:rPr>
        <w:t>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ст. Гривенская, (МТФ№4), ул. Мира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3507</w:t>
      </w:r>
      <w:r w:rsidRPr="00035C6C">
        <w:rPr>
          <w:sz w:val="24"/>
        </w:rPr>
        <w:t>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ст. Гривенская, (МТФ №3), ул. Полевая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7372</w:t>
      </w:r>
      <w:r w:rsidRPr="00035C6C">
        <w:rPr>
          <w:sz w:val="24"/>
        </w:rPr>
        <w:t>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х. Лебеди, СТФ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6006</w:t>
      </w:r>
      <w:r w:rsidRPr="00035C6C">
        <w:rPr>
          <w:sz w:val="24"/>
        </w:rPr>
        <w:t>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х. Лебеди, МТФ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 xml:space="preserve">Водопровод для хозяйственно-питьевых нужд. Насосным оборудованием от скважины             № </w:t>
      </w:r>
      <w:r w:rsidR="00471EED" w:rsidRPr="00035C6C">
        <w:rPr>
          <w:sz w:val="24"/>
        </w:rPr>
        <w:t>748</w:t>
      </w:r>
      <w:r w:rsidRPr="00035C6C">
        <w:rPr>
          <w:sz w:val="24"/>
        </w:rPr>
        <w:t>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х. Лебеди, (Центральный)</w:t>
      </w:r>
      <w:r w:rsidRPr="00035C6C">
        <w:rPr>
          <w:sz w:val="24"/>
        </w:rPr>
        <w:t>.</w:t>
      </w:r>
    </w:p>
    <w:p w:rsidR="00A70EC4" w:rsidRPr="00035C6C" w:rsidRDefault="00A70EC4" w:rsidP="00A70EC4">
      <w:pPr>
        <w:pStyle w:val="af2"/>
        <w:numPr>
          <w:ilvl w:val="0"/>
          <w:numId w:val="5"/>
        </w:numPr>
        <w:spacing w:after="200" w:line="276" w:lineRule="auto"/>
        <w:ind w:left="357" w:hanging="357"/>
        <w:rPr>
          <w:sz w:val="24"/>
        </w:rPr>
      </w:pPr>
      <w:r w:rsidRPr="00035C6C">
        <w:rPr>
          <w:sz w:val="24"/>
        </w:rPr>
        <w:t>Водопровод для хозяйственно-питьевых нужд. Насосным оборудованием от скважины             вода подается в водопроводную сеть</w:t>
      </w:r>
      <w:r w:rsidR="00035C6C">
        <w:rPr>
          <w:sz w:val="24"/>
        </w:rPr>
        <w:t xml:space="preserve"> </w:t>
      </w:r>
      <w:r w:rsidR="00471EED" w:rsidRPr="00035C6C">
        <w:rPr>
          <w:sz w:val="24"/>
        </w:rPr>
        <w:t>х. Пригибский, ул. Западная, 2 б</w:t>
      </w:r>
      <w:r w:rsidRPr="00035C6C">
        <w:rPr>
          <w:sz w:val="24"/>
        </w:rPr>
        <w:t>.</w:t>
      </w:r>
    </w:p>
    <w:p w:rsidR="005F4C6D" w:rsidRDefault="005F4C6D" w:rsidP="00BA23AD">
      <w:pPr>
        <w:pStyle w:val="2"/>
        <w:numPr>
          <w:ilvl w:val="2"/>
          <w:numId w:val="2"/>
        </w:numPr>
        <w:spacing w:before="0" w:after="200" w:line="240" w:lineRule="auto"/>
        <w:ind w:hanging="505"/>
      </w:pPr>
      <w:bookmarkStart w:id="14" w:name="_Toc380482122"/>
      <w:bookmarkStart w:id="15" w:name="_Toc428345236"/>
      <w:r>
        <w:t>Описание результатов технического обследования централизованных систем водоснабжения</w:t>
      </w:r>
      <w:bookmarkEnd w:id="14"/>
      <w:bookmarkEnd w:id="15"/>
    </w:p>
    <w:p w:rsidR="005F4C6D" w:rsidRPr="0092173B" w:rsidRDefault="005F4C6D" w:rsidP="00BA23AD">
      <w:pPr>
        <w:pStyle w:val="2"/>
        <w:numPr>
          <w:ilvl w:val="3"/>
          <w:numId w:val="2"/>
        </w:numPr>
        <w:spacing w:before="0" w:after="200" w:line="240" w:lineRule="auto"/>
        <w:ind w:left="1723" w:hanging="646"/>
      </w:pPr>
      <w:bookmarkStart w:id="16" w:name="_Toc380482123"/>
      <w:bookmarkStart w:id="17" w:name="_Toc428345237"/>
      <w:r>
        <w:t>Описание состояния существующих источников водоснабжения и водозаборных сооружений</w:t>
      </w:r>
      <w:bookmarkEnd w:id="16"/>
      <w:bookmarkEnd w:id="17"/>
    </w:p>
    <w:p w:rsidR="008B7E37" w:rsidRDefault="008B7E37" w:rsidP="007D3F88">
      <w:pPr>
        <w:spacing w:after="120"/>
      </w:pPr>
      <w:r>
        <w:t xml:space="preserve">Основные данные по существующим водозаборным узлам, их месторасположение и характеристика представлены в </w:t>
      </w:r>
      <w:r w:rsidRPr="005F4C6D">
        <w:t>таблице 1</w:t>
      </w:r>
      <w:r w:rsidR="005F4C6D" w:rsidRPr="005F4C6D">
        <w:t>.1</w:t>
      </w:r>
      <w:r>
        <w:t>.</w:t>
      </w:r>
    </w:p>
    <w:p w:rsidR="008B7E37" w:rsidRDefault="007B2AF0" w:rsidP="007D3F88">
      <w:pPr>
        <w:spacing w:after="120"/>
        <w:jc w:val="right"/>
      </w:pPr>
      <w:r w:rsidRPr="005F4C6D">
        <w:t>Таблица 1.</w:t>
      </w:r>
      <w:r w:rsidR="005F4C6D" w:rsidRPr="005F4C6D">
        <w:t>1</w:t>
      </w:r>
    </w:p>
    <w:tbl>
      <w:tblPr>
        <w:tblStyle w:val="af6"/>
        <w:tblW w:w="4897" w:type="pct"/>
        <w:jc w:val="left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1985"/>
        <w:gridCol w:w="1559"/>
        <w:gridCol w:w="2552"/>
        <w:gridCol w:w="1417"/>
      </w:tblGrid>
      <w:tr w:rsidR="005E4CEF" w:rsidRPr="00542C78" w:rsidTr="007D3F88">
        <w:trPr>
          <w:trHeight w:val="852"/>
          <w:tblHeader/>
          <w:jc w:val="left"/>
        </w:trPr>
        <w:tc>
          <w:tcPr>
            <w:tcW w:w="1319" w:type="pct"/>
          </w:tcPr>
          <w:p w:rsidR="00816EF0" w:rsidRPr="00BA23AD" w:rsidRDefault="00816EF0" w:rsidP="003B0E03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BA23AD">
              <w:rPr>
                <w:rFonts w:cs="Times New Roman"/>
                <w:b/>
                <w:sz w:val="22"/>
              </w:rPr>
              <w:t>Наименование объекта и его местоположение</w:t>
            </w:r>
          </w:p>
        </w:tc>
        <w:tc>
          <w:tcPr>
            <w:tcW w:w="972" w:type="pct"/>
          </w:tcPr>
          <w:p w:rsidR="00816EF0" w:rsidRPr="00BA23AD" w:rsidRDefault="00816EF0" w:rsidP="007B2AF0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BA23AD">
              <w:rPr>
                <w:rFonts w:cs="Times New Roman"/>
                <w:b/>
                <w:sz w:val="22"/>
              </w:rPr>
              <w:t>Год ввода в эксплуатацию</w:t>
            </w:r>
          </w:p>
        </w:tc>
        <w:tc>
          <w:tcPr>
            <w:tcW w:w="764" w:type="pct"/>
          </w:tcPr>
          <w:p w:rsidR="00816EF0" w:rsidRPr="00BA23AD" w:rsidRDefault="00816EF0" w:rsidP="00B32F6F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BA23AD">
              <w:rPr>
                <w:rFonts w:cs="Times New Roman"/>
                <w:b/>
                <w:sz w:val="22"/>
              </w:rPr>
              <w:t>Глубина, м</w:t>
            </w:r>
          </w:p>
        </w:tc>
        <w:tc>
          <w:tcPr>
            <w:tcW w:w="1250" w:type="pct"/>
          </w:tcPr>
          <w:p w:rsidR="00816EF0" w:rsidRPr="00BA23AD" w:rsidRDefault="00816EF0" w:rsidP="004C219F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BA23AD">
              <w:rPr>
                <w:rFonts w:cs="Times New Roman"/>
                <w:b/>
                <w:sz w:val="22"/>
              </w:rPr>
              <w:t>Производительность, куб.м/сут</w:t>
            </w:r>
          </w:p>
        </w:tc>
        <w:tc>
          <w:tcPr>
            <w:tcW w:w="694" w:type="pct"/>
          </w:tcPr>
          <w:p w:rsidR="00816EF0" w:rsidRPr="00BA23AD" w:rsidRDefault="00816EF0" w:rsidP="007B2AF0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BA23AD">
              <w:rPr>
                <w:rFonts w:cs="Times New Roman"/>
                <w:b/>
                <w:sz w:val="22"/>
              </w:rPr>
              <w:t>Износ, %</w:t>
            </w:r>
          </w:p>
        </w:tc>
      </w:tr>
      <w:tr w:rsidR="005E4CEF" w:rsidRPr="00542C78" w:rsidTr="001348EB">
        <w:trPr>
          <w:jc w:val="left"/>
        </w:trPr>
        <w:tc>
          <w:tcPr>
            <w:tcW w:w="1319" w:type="pct"/>
            <w:shd w:val="clear" w:color="auto" w:fill="auto"/>
          </w:tcPr>
          <w:p w:rsidR="001348EB" w:rsidRPr="00BA23AD" w:rsidRDefault="00816EF0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>Артскважина</w:t>
            </w:r>
            <w:r w:rsidR="009E0DC2" w:rsidRPr="00BA23AD">
              <w:rPr>
                <w:rFonts w:cs="Times New Roman"/>
                <w:sz w:val="22"/>
              </w:rPr>
              <w:t xml:space="preserve"> № </w:t>
            </w:r>
            <w:r w:rsidR="00471EED" w:rsidRPr="00BA23AD">
              <w:rPr>
                <w:sz w:val="22"/>
              </w:rPr>
              <w:t>5539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816EF0" w:rsidRPr="00BA23AD" w:rsidRDefault="00471EED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ПТФ, ул. Фурманова</w:t>
            </w:r>
          </w:p>
        </w:tc>
        <w:tc>
          <w:tcPr>
            <w:tcW w:w="972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1977</w:t>
            </w:r>
          </w:p>
        </w:tc>
        <w:tc>
          <w:tcPr>
            <w:tcW w:w="764" w:type="pct"/>
            <w:shd w:val="clear" w:color="auto" w:fill="auto"/>
          </w:tcPr>
          <w:p w:rsidR="00816EF0" w:rsidRPr="00BA23AD" w:rsidRDefault="004E6D98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365 – 375</w:t>
            </w:r>
          </w:p>
        </w:tc>
        <w:tc>
          <w:tcPr>
            <w:tcW w:w="1250" w:type="pct"/>
            <w:shd w:val="clear" w:color="auto" w:fill="auto"/>
          </w:tcPr>
          <w:p w:rsidR="00816EF0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18/12</w:t>
            </w:r>
          </w:p>
        </w:tc>
        <w:tc>
          <w:tcPr>
            <w:tcW w:w="694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5E4CEF" w:rsidRPr="00542C78" w:rsidTr="007D3F88">
        <w:trPr>
          <w:trHeight w:val="1086"/>
          <w:jc w:val="left"/>
        </w:trPr>
        <w:tc>
          <w:tcPr>
            <w:tcW w:w="1319" w:type="pct"/>
            <w:shd w:val="clear" w:color="auto" w:fill="auto"/>
          </w:tcPr>
          <w:p w:rsidR="001348EB" w:rsidRPr="00BA23AD" w:rsidRDefault="00816EF0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>Артскважина</w:t>
            </w:r>
            <w:r w:rsidR="009E0DC2" w:rsidRPr="00BA23AD">
              <w:rPr>
                <w:rFonts w:cs="Times New Roman"/>
                <w:sz w:val="22"/>
              </w:rPr>
              <w:t xml:space="preserve"> № </w:t>
            </w:r>
            <w:r w:rsidR="00471EED" w:rsidRPr="00BA23AD">
              <w:rPr>
                <w:sz w:val="22"/>
              </w:rPr>
              <w:t>437Д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816EF0" w:rsidRPr="00BA23AD" w:rsidRDefault="00471EED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(КВ -4), ул. Зеленая</w:t>
            </w:r>
          </w:p>
        </w:tc>
        <w:tc>
          <w:tcPr>
            <w:tcW w:w="972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1998</w:t>
            </w:r>
          </w:p>
        </w:tc>
        <w:tc>
          <w:tcPr>
            <w:tcW w:w="764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111 – 190</w:t>
            </w:r>
          </w:p>
        </w:tc>
        <w:tc>
          <w:tcPr>
            <w:tcW w:w="1250" w:type="pct"/>
            <w:shd w:val="clear" w:color="auto" w:fill="auto"/>
          </w:tcPr>
          <w:p w:rsidR="00816EF0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20/16</w:t>
            </w:r>
          </w:p>
        </w:tc>
        <w:tc>
          <w:tcPr>
            <w:tcW w:w="694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52</w:t>
            </w:r>
          </w:p>
        </w:tc>
      </w:tr>
      <w:tr w:rsidR="005E4CEF" w:rsidRPr="00542C78" w:rsidTr="007D3F88">
        <w:trPr>
          <w:trHeight w:val="375"/>
          <w:jc w:val="left"/>
        </w:trPr>
        <w:tc>
          <w:tcPr>
            <w:tcW w:w="1319" w:type="pct"/>
            <w:shd w:val="clear" w:color="auto" w:fill="auto"/>
          </w:tcPr>
          <w:p w:rsidR="001348EB" w:rsidRPr="00BA23AD" w:rsidRDefault="00816EF0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>Артскважина</w:t>
            </w:r>
            <w:r w:rsidR="009E0DC2" w:rsidRPr="00BA23AD">
              <w:rPr>
                <w:rFonts w:cs="Times New Roman"/>
                <w:sz w:val="22"/>
              </w:rPr>
              <w:t xml:space="preserve"> № </w:t>
            </w:r>
            <w:r w:rsidR="00471EED" w:rsidRPr="00BA23AD">
              <w:rPr>
                <w:sz w:val="22"/>
              </w:rPr>
              <w:t>6512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816EF0" w:rsidRPr="00BA23AD" w:rsidRDefault="00471EED" w:rsidP="009E0DC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(КВ-1), ул. Широкая</w:t>
            </w:r>
          </w:p>
        </w:tc>
        <w:tc>
          <w:tcPr>
            <w:tcW w:w="972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1983</w:t>
            </w:r>
          </w:p>
        </w:tc>
        <w:tc>
          <w:tcPr>
            <w:tcW w:w="764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112 – 190</w:t>
            </w:r>
          </w:p>
        </w:tc>
        <w:tc>
          <w:tcPr>
            <w:tcW w:w="1250" w:type="pct"/>
            <w:shd w:val="clear" w:color="auto" w:fill="auto"/>
          </w:tcPr>
          <w:p w:rsidR="00816EF0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15/10</w:t>
            </w:r>
          </w:p>
        </w:tc>
        <w:tc>
          <w:tcPr>
            <w:tcW w:w="694" w:type="pct"/>
            <w:shd w:val="clear" w:color="auto" w:fill="auto"/>
          </w:tcPr>
          <w:p w:rsidR="00816EF0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492F8F" w:rsidRPr="00542C78" w:rsidTr="001348EB">
        <w:trPr>
          <w:jc w:val="left"/>
        </w:trPr>
        <w:tc>
          <w:tcPr>
            <w:tcW w:w="1319" w:type="pct"/>
            <w:shd w:val="clear" w:color="auto" w:fill="auto"/>
          </w:tcPr>
          <w:p w:rsidR="00492F8F" w:rsidRPr="00BA23AD" w:rsidRDefault="00492F8F" w:rsidP="00492F8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7475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492F8F" w:rsidRPr="00BA23AD" w:rsidRDefault="00471EED" w:rsidP="00492F8F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lastRenderedPageBreak/>
              <w:t>ст. Гривенская, СТФ</w:t>
            </w:r>
          </w:p>
        </w:tc>
        <w:tc>
          <w:tcPr>
            <w:tcW w:w="972" w:type="pct"/>
            <w:shd w:val="clear" w:color="auto" w:fill="auto"/>
          </w:tcPr>
          <w:p w:rsidR="00492F8F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lastRenderedPageBreak/>
              <w:t>1990</w:t>
            </w:r>
          </w:p>
        </w:tc>
        <w:tc>
          <w:tcPr>
            <w:tcW w:w="764" w:type="pct"/>
            <w:shd w:val="clear" w:color="auto" w:fill="auto"/>
          </w:tcPr>
          <w:p w:rsidR="00492F8F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113 – 190</w:t>
            </w:r>
          </w:p>
        </w:tc>
        <w:tc>
          <w:tcPr>
            <w:tcW w:w="1250" w:type="pct"/>
            <w:shd w:val="clear" w:color="auto" w:fill="auto"/>
          </w:tcPr>
          <w:p w:rsidR="00492F8F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35/18</w:t>
            </w:r>
          </w:p>
        </w:tc>
        <w:tc>
          <w:tcPr>
            <w:tcW w:w="694" w:type="pct"/>
            <w:shd w:val="clear" w:color="auto" w:fill="auto"/>
          </w:tcPr>
          <w:p w:rsidR="00492F8F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84</w:t>
            </w:r>
          </w:p>
        </w:tc>
      </w:tr>
      <w:tr w:rsidR="00F94334" w:rsidRPr="00542C78" w:rsidTr="001348EB">
        <w:trPr>
          <w:jc w:val="left"/>
        </w:trPr>
        <w:tc>
          <w:tcPr>
            <w:tcW w:w="1319" w:type="pct"/>
            <w:shd w:val="clear" w:color="auto" w:fill="auto"/>
          </w:tcPr>
          <w:p w:rsidR="00F94334" w:rsidRPr="00BA23AD" w:rsidRDefault="00F94334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lastRenderedPageBreak/>
              <w:t xml:space="preserve">Артскважина № </w:t>
            </w:r>
            <w:r w:rsidR="00471EED" w:rsidRPr="00BA23AD">
              <w:rPr>
                <w:sz w:val="22"/>
              </w:rPr>
              <w:t>3762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F94334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ул. Артезианская</w:t>
            </w:r>
          </w:p>
        </w:tc>
        <w:tc>
          <w:tcPr>
            <w:tcW w:w="972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1971</w:t>
            </w:r>
          </w:p>
        </w:tc>
        <w:tc>
          <w:tcPr>
            <w:tcW w:w="764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114 – 190</w:t>
            </w:r>
          </w:p>
        </w:tc>
        <w:tc>
          <w:tcPr>
            <w:tcW w:w="1250" w:type="pct"/>
            <w:shd w:val="clear" w:color="auto" w:fill="auto"/>
          </w:tcPr>
          <w:p w:rsidR="00F94334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35</w:t>
            </w:r>
          </w:p>
        </w:tc>
        <w:tc>
          <w:tcPr>
            <w:tcW w:w="694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F94334" w:rsidRPr="00542C78" w:rsidTr="00671C45">
        <w:trPr>
          <w:trHeight w:val="1094"/>
          <w:jc w:val="left"/>
        </w:trPr>
        <w:tc>
          <w:tcPr>
            <w:tcW w:w="1319" w:type="pct"/>
            <w:shd w:val="clear" w:color="auto" w:fill="auto"/>
          </w:tcPr>
          <w:p w:rsidR="00F94334" w:rsidRPr="00BA23AD" w:rsidRDefault="00F94334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65813</w:t>
            </w:r>
            <w:r w:rsidRPr="00BA23AD">
              <w:rPr>
                <w:rFonts w:cs="Times New Roman"/>
                <w:sz w:val="22"/>
              </w:rPr>
              <w:t xml:space="preserve">, </w:t>
            </w:r>
          </w:p>
          <w:p w:rsidR="00F94334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(Рыбцех), ул. Мира</w:t>
            </w:r>
          </w:p>
        </w:tc>
        <w:tc>
          <w:tcPr>
            <w:tcW w:w="972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1988</w:t>
            </w:r>
          </w:p>
        </w:tc>
        <w:tc>
          <w:tcPr>
            <w:tcW w:w="764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115 – 190</w:t>
            </w:r>
          </w:p>
        </w:tc>
        <w:tc>
          <w:tcPr>
            <w:tcW w:w="1250" w:type="pct"/>
            <w:shd w:val="clear" w:color="auto" w:fill="auto"/>
          </w:tcPr>
          <w:p w:rsidR="00F94334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67/16</w:t>
            </w:r>
          </w:p>
        </w:tc>
        <w:tc>
          <w:tcPr>
            <w:tcW w:w="694" w:type="pct"/>
            <w:shd w:val="clear" w:color="auto" w:fill="auto"/>
          </w:tcPr>
          <w:p w:rsidR="00F94334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92</w:t>
            </w:r>
          </w:p>
        </w:tc>
      </w:tr>
      <w:tr w:rsidR="0018706B" w:rsidRPr="00542C78" w:rsidTr="0018706B">
        <w:trPr>
          <w:trHeight w:val="591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46623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ОРЗ, ул. Заводская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1978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116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25/12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3558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(МТФ№4), ул. Мира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1970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117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44/20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3507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ст. Гривенская, (МТФ №3), ул. Полевая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1969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118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30/15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7372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х. Лебеди, СТФ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1989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119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18/16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88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6006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х. Лебеди, МТФ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1979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120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28/25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 xml:space="preserve">Артскважина № </w:t>
            </w:r>
            <w:r w:rsidR="00471EED" w:rsidRPr="00BA23AD">
              <w:rPr>
                <w:sz w:val="22"/>
              </w:rPr>
              <w:t>748</w:t>
            </w:r>
            <w:r w:rsidRPr="00BA23AD">
              <w:rPr>
                <w:rFonts w:cs="Times New Roman"/>
                <w:sz w:val="22"/>
              </w:rPr>
              <w:t>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х. Лебеди, (Центральный)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1955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121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36/16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18706B" w:rsidRPr="00542C78" w:rsidTr="0018706B">
        <w:trPr>
          <w:trHeight w:val="557"/>
          <w:jc w:val="left"/>
        </w:trPr>
        <w:tc>
          <w:tcPr>
            <w:tcW w:w="1319" w:type="pct"/>
            <w:shd w:val="clear" w:color="auto" w:fill="auto"/>
          </w:tcPr>
          <w:p w:rsidR="0018706B" w:rsidRPr="00BA23AD" w:rsidRDefault="0018706B" w:rsidP="0018706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rFonts w:cs="Times New Roman"/>
                <w:sz w:val="22"/>
              </w:rPr>
              <w:t>Артскважина,</w:t>
            </w:r>
          </w:p>
          <w:p w:rsidR="0018706B" w:rsidRPr="00BA23AD" w:rsidRDefault="00471EED" w:rsidP="00F943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х. Пригибский, ул. Западная, 2 б</w:t>
            </w:r>
          </w:p>
        </w:tc>
        <w:tc>
          <w:tcPr>
            <w:tcW w:w="972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1967</w:t>
            </w:r>
          </w:p>
        </w:tc>
        <w:tc>
          <w:tcPr>
            <w:tcW w:w="76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122 – 190</w:t>
            </w:r>
          </w:p>
        </w:tc>
        <w:tc>
          <w:tcPr>
            <w:tcW w:w="1250" w:type="pct"/>
            <w:shd w:val="clear" w:color="auto" w:fill="auto"/>
          </w:tcPr>
          <w:p w:rsidR="0018706B" w:rsidRPr="00BA23AD" w:rsidRDefault="00471EED" w:rsidP="000F7E13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36/16</w:t>
            </w:r>
          </w:p>
        </w:tc>
        <w:tc>
          <w:tcPr>
            <w:tcW w:w="694" w:type="pct"/>
            <w:shd w:val="clear" w:color="auto" w:fill="auto"/>
          </w:tcPr>
          <w:p w:rsidR="0018706B" w:rsidRPr="00BA23AD" w:rsidRDefault="00471EED" w:rsidP="0046012B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A23AD">
              <w:rPr>
                <w:sz w:val="22"/>
              </w:rPr>
              <w:t>85</w:t>
            </w:r>
          </w:p>
        </w:tc>
      </w:tr>
    </w:tbl>
    <w:p w:rsidR="00931192" w:rsidRDefault="00931192" w:rsidP="00931192">
      <w:pPr>
        <w:spacing w:after="0"/>
        <w:rPr>
          <w:sz w:val="22"/>
        </w:rPr>
      </w:pPr>
    </w:p>
    <w:p w:rsidR="003B0E03" w:rsidRPr="006574F2" w:rsidRDefault="004C219F" w:rsidP="003B0E03">
      <w:r w:rsidRPr="007D3F88">
        <w:t xml:space="preserve">Артезианские скважины в </w:t>
      </w:r>
      <w:r w:rsidR="00471EED">
        <w:t>сельском поселении</w:t>
      </w:r>
      <w:r w:rsidR="00793DA5">
        <w:t xml:space="preserve"> </w:t>
      </w:r>
      <w:r w:rsidR="003B0E03" w:rsidRPr="007D3F88">
        <w:t>находятся в собственности</w:t>
      </w:r>
      <w:r w:rsidR="009D48E8" w:rsidRPr="007D3F88">
        <w:t xml:space="preserve"> администрации </w:t>
      </w:r>
      <w:r w:rsidR="007D3F88" w:rsidRPr="007D3F88">
        <w:t>Гривенского сельского поселения</w:t>
      </w:r>
      <w:r w:rsidR="003B0E03" w:rsidRPr="007D3F88">
        <w:t>.</w:t>
      </w:r>
    </w:p>
    <w:p w:rsidR="003B0E03" w:rsidRPr="00C76C75" w:rsidRDefault="003B0E03" w:rsidP="003B0E03">
      <w:r w:rsidRPr="006574F2">
        <w:t>Все артезианские скважины централизованных систе</w:t>
      </w:r>
      <w:r w:rsidR="006574F2" w:rsidRPr="006574F2">
        <w:t>м водоснабжения имеют павильоны</w:t>
      </w:r>
      <w:r w:rsidRPr="006574F2">
        <w:t xml:space="preserve"> и оборудованы кранами для отбора проб с целью контроля качества воды.</w:t>
      </w:r>
    </w:p>
    <w:p w:rsidR="00B57BDE" w:rsidRDefault="007D3540" w:rsidP="00B57BDE">
      <w:r>
        <w:t xml:space="preserve">Характеристика насосного оборудования представлена </w:t>
      </w:r>
      <w:r w:rsidRPr="00134CC8">
        <w:t xml:space="preserve">в таблице </w:t>
      </w:r>
      <w:r w:rsidR="00134CC8" w:rsidRPr="00134CC8">
        <w:t>1.</w:t>
      </w:r>
      <w:r w:rsidRPr="00134CC8">
        <w:t>2.</w:t>
      </w:r>
    </w:p>
    <w:p w:rsidR="00822A4E" w:rsidRDefault="007D3540" w:rsidP="00B57BDE">
      <w:pPr>
        <w:jc w:val="right"/>
      </w:pPr>
      <w:r w:rsidRPr="00134CC8">
        <w:t xml:space="preserve">Таблица </w:t>
      </w:r>
      <w:r w:rsidR="00134CC8" w:rsidRPr="00134CC8">
        <w:t>1.</w:t>
      </w:r>
      <w:r w:rsidR="003A1584">
        <w:t>2</w:t>
      </w:r>
    </w:p>
    <w:tbl>
      <w:tblPr>
        <w:tblStyle w:val="ad"/>
        <w:tblW w:w="4896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116"/>
        <w:gridCol w:w="1847"/>
        <w:gridCol w:w="2551"/>
        <w:gridCol w:w="1276"/>
        <w:gridCol w:w="1414"/>
      </w:tblGrid>
      <w:tr w:rsidR="0028506F" w:rsidRPr="00542C78" w:rsidTr="007D3F88">
        <w:trPr>
          <w:trHeight w:val="374"/>
          <w:tblHeader/>
        </w:trPr>
        <w:tc>
          <w:tcPr>
            <w:tcW w:w="1527" w:type="pct"/>
            <w:vMerge w:val="restart"/>
            <w:vAlign w:val="center"/>
          </w:tcPr>
          <w:p w:rsidR="0028506F" w:rsidRPr="00BA23AD" w:rsidRDefault="0028506F" w:rsidP="00FD2C53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Наименование узла и его местоположение</w:t>
            </w:r>
          </w:p>
        </w:tc>
        <w:tc>
          <w:tcPr>
            <w:tcW w:w="3473" w:type="pct"/>
            <w:gridSpan w:val="4"/>
            <w:vAlign w:val="center"/>
          </w:tcPr>
          <w:p w:rsidR="0028506F" w:rsidRPr="00BA23AD" w:rsidRDefault="0028506F" w:rsidP="00FD2C53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Оборудование</w:t>
            </w:r>
          </w:p>
        </w:tc>
      </w:tr>
      <w:tr w:rsidR="00037602" w:rsidRPr="00542C78" w:rsidTr="007D3F88">
        <w:trPr>
          <w:trHeight w:val="563"/>
          <w:tblHeader/>
        </w:trPr>
        <w:tc>
          <w:tcPr>
            <w:tcW w:w="1527" w:type="pct"/>
            <w:vMerge/>
            <w:vAlign w:val="center"/>
          </w:tcPr>
          <w:p w:rsidR="005C4A92" w:rsidRPr="00BA23AD" w:rsidRDefault="005C4A92" w:rsidP="00FD2C53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05" w:type="pct"/>
            <w:vAlign w:val="center"/>
          </w:tcPr>
          <w:p w:rsidR="005C4A92" w:rsidRPr="00BA23AD" w:rsidRDefault="005C4A92" w:rsidP="00FD2C53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марка насоса</w:t>
            </w:r>
          </w:p>
        </w:tc>
        <w:tc>
          <w:tcPr>
            <w:tcW w:w="1250" w:type="pct"/>
            <w:vAlign w:val="center"/>
          </w:tcPr>
          <w:p w:rsidR="005C4A92" w:rsidRPr="00BA23AD" w:rsidRDefault="005C4A92" w:rsidP="00FF654D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производительность, куб.м/час</w:t>
            </w:r>
          </w:p>
        </w:tc>
        <w:tc>
          <w:tcPr>
            <w:tcW w:w="625" w:type="pct"/>
            <w:vAlign w:val="center"/>
          </w:tcPr>
          <w:p w:rsidR="005C4A92" w:rsidRPr="00BA23AD" w:rsidRDefault="005C4A92" w:rsidP="00FD2C53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напор, м</w:t>
            </w:r>
          </w:p>
        </w:tc>
        <w:tc>
          <w:tcPr>
            <w:tcW w:w="693" w:type="pct"/>
            <w:vAlign w:val="center"/>
          </w:tcPr>
          <w:p w:rsidR="005C4A92" w:rsidRPr="00BA23AD" w:rsidRDefault="005C4A92" w:rsidP="00FD2C53">
            <w:pPr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</w:rPr>
              <w:t>мощность, кВт</w:t>
            </w:r>
          </w:p>
        </w:tc>
      </w:tr>
      <w:tr w:rsidR="004C219F" w:rsidRPr="00542C78" w:rsidTr="007D3F88">
        <w:trPr>
          <w:trHeight w:val="840"/>
        </w:trPr>
        <w:tc>
          <w:tcPr>
            <w:tcW w:w="1527" w:type="pct"/>
            <w:shd w:val="clear" w:color="auto" w:fill="auto"/>
            <w:vAlign w:val="center"/>
          </w:tcPr>
          <w:p w:rsidR="004C219F" w:rsidRPr="00BA23AD" w:rsidRDefault="004C219F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5539</w:t>
            </w:r>
            <w:r w:rsidRPr="00BA23AD">
              <w:rPr>
                <w:rFonts w:cs="Times New Roman"/>
              </w:rPr>
              <w:t xml:space="preserve">, </w:t>
            </w:r>
          </w:p>
          <w:p w:rsidR="004C219F" w:rsidRPr="00BA23AD" w:rsidRDefault="007D3F88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ПТФ, ул. Фурманова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 -6-10-110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4C219F" w:rsidRPr="00542C78" w:rsidTr="007D3F88">
        <w:trPr>
          <w:trHeight w:val="923"/>
        </w:trPr>
        <w:tc>
          <w:tcPr>
            <w:tcW w:w="1527" w:type="pct"/>
            <w:shd w:val="clear" w:color="auto" w:fill="auto"/>
            <w:vAlign w:val="center"/>
          </w:tcPr>
          <w:p w:rsidR="004C219F" w:rsidRPr="00BA23AD" w:rsidRDefault="004C219F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437Д</w:t>
            </w:r>
            <w:r w:rsidRPr="00BA23AD">
              <w:rPr>
                <w:rFonts w:cs="Times New Roman"/>
              </w:rPr>
              <w:t xml:space="preserve">, </w:t>
            </w:r>
          </w:p>
          <w:p w:rsidR="004C219F" w:rsidRPr="00BA23AD" w:rsidRDefault="007D3F88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(КВ -4), ул. Зеленая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ЭЦВ-6-16-110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C219F" w:rsidRPr="00BA23AD" w:rsidRDefault="00471EED" w:rsidP="004C219F">
            <w:pPr>
              <w:ind w:firstLine="0"/>
              <w:jc w:val="center"/>
              <w:rPr>
                <w:rFonts w:cs="Times New Roman"/>
              </w:rPr>
            </w:pPr>
            <w:r w:rsidRPr="00BA23AD">
              <w:t>8</w:t>
            </w:r>
          </w:p>
        </w:tc>
      </w:tr>
      <w:tr w:rsidR="004E6D98" w:rsidRPr="00542C78" w:rsidTr="00237886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Pr="00BA23AD">
              <w:t>6512</w:t>
            </w:r>
            <w:r w:rsidRPr="00BA23AD">
              <w:rPr>
                <w:rFonts w:cs="Times New Roman"/>
              </w:rPr>
              <w:t xml:space="preserve">, </w:t>
            </w:r>
          </w:p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(КВ-1), ул. Широкая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Вода!R8C13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ЭЦВ-6-10-110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>10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4E6D98" w:rsidRPr="00542C78" w:rsidTr="00415D59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Pr="00BA23AD">
              <w:t>7475</w:t>
            </w:r>
            <w:r w:rsidRPr="00BA23AD">
              <w:rPr>
                <w:rFonts w:cs="Times New Roman"/>
              </w:rPr>
              <w:t xml:space="preserve">, </w:t>
            </w:r>
          </w:p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СТФ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Вода!R9C13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ЭЦВ-6-10-110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Вода!R9C14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7C2983" w:rsidRPr="00542C78" w:rsidTr="00415D59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7C2983" w:rsidRPr="00BA23AD" w:rsidRDefault="007C2983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3762</w:t>
            </w:r>
            <w:r w:rsidRPr="00BA23AD">
              <w:rPr>
                <w:rFonts w:cs="Times New Roman"/>
              </w:rPr>
              <w:t xml:space="preserve">, </w:t>
            </w:r>
          </w:p>
          <w:p w:rsidR="007C2983" w:rsidRPr="00BA23AD" w:rsidRDefault="007D3F88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 xml:space="preserve">ст. Гривенская, </w:t>
            </w:r>
            <w:r w:rsidRPr="00BA23AD">
              <w:lastRenderedPageBreak/>
              <w:t>ул. Артезианская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lastRenderedPageBreak/>
              <w:t>-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-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-</w:t>
            </w:r>
          </w:p>
        </w:tc>
      </w:tr>
      <w:tr w:rsidR="007C29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7C2983" w:rsidRPr="00BA23AD" w:rsidRDefault="007C2983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lastRenderedPageBreak/>
              <w:t xml:space="preserve">Артскважина № </w:t>
            </w:r>
            <w:r w:rsidR="00471EED" w:rsidRPr="00BA23AD">
              <w:t>65813</w:t>
            </w:r>
            <w:r w:rsidRPr="00BA23AD">
              <w:rPr>
                <w:rFonts w:cs="Times New Roman"/>
              </w:rPr>
              <w:t xml:space="preserve">, </w:t>
            </w:r>
          </w:p>
          <w:p w:rsidR="007C2983" w:rsidRPr="00BA23AD" w:rsidRDefault="007D3F88" w:rsidP="007D3F88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(Рыб.цех), ул. Мира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ЭЦВ-6-16-110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C2983" w:rsidRPr="00BA23AD" w:rsidRDefault="00471EED" w:rsidP="007C2983">
            <w:pPr>
              <w:ind w:firstLine="0"/>
              <w:jc w:val="center"/>
              <w:rPr>
                <w:rFonts w:cs="Times New Roman"/>
              </w:rPr>
            </w:pPr>
            <w:r w:rsidRPr="00BA23AD">
              <w:t>8</w:t>
            </w:r>
          </w:p>
        </w:tc>
      </w:tr>
      <w:tr w:rsidR="00DD62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DD6283" w:rsidRPr="00BA23AD" w:rsidRDefault="00DD6283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46623</w:t>
            </w:r>
            <w:r w:rsidRPr="00BA23AD">
              <w:rPr>
                <w:rFonts w:cs="Times New Roman"/>
              </w:rPr>
              <w:t>,</w:t>
            </w:r>
          </w:p>
          <w:p w:rsidR="00DD6283" w:rsidRPr="00BA23AD" w:rsidRDefault="007D3F88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>ст. Гривенская, ОРЗ, ул. Заводская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ЭЦВ-6-10-110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4E6D98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Pr="00BA23AD">
              <w:t>3558</w:t>
            </w:r>
            <w:r w:rsidRPr="00BA23AD">
              <w:rPr>
                <w:rFonts w:cs="Times New Roman"/>
              </w:rPr>
              <w:t>,</w:t>
            </w:r>
          </w:p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>ст. Гривенская, (МТФ№4), ул. Мира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Вода!R9C13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ЭЦВ-6-10-110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Вода!R9C14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DD62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DD6283" w:rsidRPr="00BA23AD" w:rsidRDefault="00DD6283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3507</w:t>
            </w:r>
            <w:r w:rsidRPr="00BA23AD">
              <w:rPr>
                <w:rFonts w:cs="Times New Roman"/>
              </w:rPr>
              <w:t>,</w:t>
            </w:r>
          </w:p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ст. Гривенская, (МТФ №3), ул. Полевая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ЭЦВ-6-16-110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8</w:t>
            </w:r>
          </w:p>
        </w:tc>
      </w:tr>
      <w:tr w:rsidR="00DD62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DD6283" w:rsidRPr="00BA23AD" w:rsidRDefault="00DD6283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7372</w:t>
            </w:r>
            <w:r w:rsidRPr="00BA23AD">
              <w:rPr>
                <w:rFonts w:cs="Times New Roman"/>
              </w:rPr>
              <w:t>,</w:t>
            </w:r>
          </w:p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х. Лебеди, СТФ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ЭЦВ-6-16-110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8</w:t>
            </w:r>
          </w:p>
        </w:tc>
      </w:tr>
      <w:tr w:rsidR="004E6D98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Pr="00BA23AD">
              <w:t>6006</w:t>
            </w:r>
            <w:r w:rsidRPr="00BA23AD">
              <w:rPr>
                <w:rFonts w:cs="Times New Roman"/>
              </w:rPr>
              <w:t>,</w:t>
            </w:r>
          </w:p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х. Лебеди, МТФ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Вода!R9C13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ЭЦВ-6-10-110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E6D98" w:rsidRPr="00BA23AD" w:rsidRDefault="00465F6E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fldChar w:fldCharType="begin"/>
            </w:r>
            <w:r w:rsidR="004E6D98" w:rsidRPr="00BA23AD">
              <w:rPr>
                <w:rFonts w:cs="Times New Roman"/>
              </w:rPr>
              <w:instrText xml:space="preserve"> LINK Excel.Sheet.8 "E:\\Мои Документы\\СХЕМЫ\\основы\\111\\СХ.xls" Вода!R9C14 \a \t  \* MERGEFORMAT </w:instrText>
            </w:r>
            <w:r w:rsidRPr="00BA23AD">
              <w:rPr>
                <w:rFonts w:cs="Times New Roman"/>
              </w:rPr>
              <w:fldChar w:fldCharType="separate"/>
            </w:r>
            <w:r w:rsidR="004E6D98" w:rsidRPr="00BA23AD">
              <w:t>10</w:t>
            </w:r>
            <w:r w:rsidRPr="00BA23AD">
              <w:rPr>
                <w:rFonts w:cs="Times New Roman"/>
              </w:rPr>
              <w:fldChar w:fldCharType="end"/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4E6D98" w:rsidRPr="00BA23AD" w:rsidRDefault="004E6D98" w:rsidP="004E6D98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  <w:tr w:rsidR="00DD62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DD6283" w:rsidRPr="00BA23AD" w:rsidRDefault="00DD6283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 xml:space="preserve">Артскважина № </w:t>
            </w:r>
            <w:r w:rsidR="00471EED" w:rsidRPr="00BA23AD">
              <w:t>748</w:t>
            </w:r>
            <w:r w:rsidRPr="00BA23AD">
              <w:rPr>
                <w:rFonts w:cs="Times New Roman"/>
              </w:rPr>
              <w:t>,</w:t>
            </w:r>
          </w:p>
          <w:p w:rsidR="00DD6283" w:rsidRPr="00BA23AD" w:rsidRDefault="00471EED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х. Лебеди, (Центральный)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ЭЦВ-6-16-110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8</w:t>
            </w:r>
          </w:p>
        </w:tc>
      </w:tr>
      <w:tr w:rsidR="00DD6283" w:rsidRPr="00542C78" w:rsidTr="001348EB">
        <w:trPr>
          <w:trHeight w:val="227"/>
        </w:trPr>
        <w:tc>
          <w:tcPr>
            <w:tcW w:w="1527" w:type="pct"/>
            <w:shd w:val="clear" w:color="auto" w:fill="auto"/>
            <w:vAlign w:val="center"/>
          </w:tcPr>
          <w:p w:rsidR="00DD6283" w:rsidRPr="00BA23AD" w:rsidRDefault="00DD6283" w:rsidP="007D3F88">
            <w:pPr>
              <w:ind w:left="-108" w:right="-111" w:firstLine="0"/>
              <w:jc w:val="center"/>
              <w:rPr>
                <w:rFonts w:cs="Times New Roman"/>
              </w:rPr>
            </w:pPr>
            <w:r w:rsidRPr="00BA23AD">
              <w:rPr>
                <w:rFonts w:cs="Times New Roman"/>
              </w:rPr>
              <w:t>Артскважина,</w:t>
            </w:r>
          </w:p>
          <w:p w:rsidR="00DD6283" w:rsidRPr="00BA23AD" w:rsidRDefault="00471EED" w:rsidP="007D3F88">
            <w:pPr>
              <w:ind w:left="-108" w:right="-111" w:firstLine="0"/>
              <w:jc w:val="center"/>
              <w:rPr>
                <w:rFonts w:cs="Times New Roman"/>
              </w:rPr>
            </w:pPr>
            <w:r w:rsidRPr="00BA23AD">
              <w:t>х. Пригибский, ул. Западная, 2 б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ЭЦВ 6-16-75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16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75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DD6283" w:rsidRPr="00BA23AD" w:rsidRDefault="002273F4" w:rsidP="00DD6283">
            <w:pPr>
              <w:ind w:firstLine="0"/>
              <w:jc w:val="center"/>
              <w:rPr>
                <w:rFonts w:cs="Times New Roman"/>
              </w:rPr>
            </w:pPr>
            <w:r w:rsidRPr="00BA23AD">
              <w:t>5,5</w:t>
            </w:r>
          </w:p>
        </w:tc>
      </w:tr>
    </w:tbl>
    <w:p w:rsidR="00FD2C53" w:rsidRDefault="00FD2C53" w:rsidP="005E4CEF">
      <w:pPr>
        <w:spacing w:after="0"/>
      </w:pPr>
    </w:p>
    <w:p w:rsidR="00134CC8" w:rsidRDefault="00134CC8" w:rsidP="00BA23AD">
      <w:pPr>
        <w:pStyle w:val="2"/>
        <w:numPr>
          <w:ilvl w:val="3"/>
          <w:numId w:val="2"/>
        </w:numPr>
        <w:spacing w:before="0" w:after="200" w:line="240" w:lineRule="auto"/>
        <w:ind w:left="1723" w:hanging="646"/>
      </w:pPr>
      <w:bookmarkStart w:id="18" w:name="_Toc380482124"/>
      <w:bookmarkStart w:id="19" w:name="_Toc428345238"/>
      <w: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8"/>
      <w:bookmarkEnd w:id="19"/>
    </w:p>
    <w:p w:rsidR="000C1328" w:rsidRDefault="00A66B30" w:rsidP="00FD2C53">
      <w:r>
        <w:t xml:space="preserve">Сооружений очистки и подготовки воды на территории </w:t>
      </w:r>
      <w:r w:rsidR="00471EED">
        <w:t>Гривенского сельского поселения</w:t>
      </w:r>
      <w:r w:rsidR="00BA23AD">
        <w:t xml:space="preserve"> </w:t>
      </w:r>
      <w:r>
        <w:t>в настоящее время нет</w:t>
      </w:r>
      <w:r w:rsidRPr="004653BF">
        <w:t>.</w:t>
      </w:r>
    </w:p>
    <w:p w:rsidR="007D3540" w:rsidRDefault="00004FA7" w:rsidP="00FD2C53">
      <w:r>
        <w:t xml:space="preserve">Данные </w:t>
      </w:r>
      <w:r w:rsidR="008462B5">
        <w:t>лабораторных анализов</w:t>
      </w:r>
      <w:r w:rsidR="00C758A6">
        <w:t xml:space="preserve"> воды приведены в </w:t>
      </w:r>
      <w:r w:rsidR="00C758A6" w:rsidRPr="008B111F">
        <w:t>таблиц</w:t>
      </w:r>
      <w:r w:rsidR="007D3F88">
        <w:t xml:space="preserve">е </w:t>
      </w:r>
      <w:r w:rsidR="008B111F" w:rsidRPr="008B111F">
        <w:t>1.</w:t>
      </w:r>
      <w:r w:rsidR="00C758A6" w:rsidRPr="008B111F">
        <w:t>3.</w:t>
      </w:r>
    </w:p>
    <w:p w:rsidR="00546F3A" w:rsidRDefault="00546F3A" w:rsidP="00546F3A">
      <w:pPr>
        <w:jc w:val="right"/>
      </w:pPr>
      <w:r>
        <w:t>Таблица 1.3</w:t>
      </w:r>
    </w:p>
    <w:p w:rsidR="00546F3A" w:rsidRDefault="00546F3A" w:rsidP="00546F3A">
      <w:r>
        <w:t xml:space="preserve">Место отбора, адрес: </w:t>
      </w:r>
      <w:r w:rsidR="007D3F88" w:rsidRPr="007D3F88">
        <w:t>АРТ СКВ</w:t>
      </w:r>
      <w:r w:rsidR="007D3F88">
        <w:t>,</w:t>
      </w:r>
      <w:r w:rsidR="007D3F88" w:rsidRPr="007D3F88">
        <w:t>Гривенское сельское поселение</w:t>
      </w:r>
      <w:r w:rsidR="007D3F88">
        <w:t>.</w:t>
      </w:r>
    </w:p>
    <w:tbl>
      <w:tblPr>
        <w:tblW w:w="9723" w:type="dxa"/>
        <w:jc w:val="center"/>
        <w:tblLook w:val="04A0" w:firstRow="1" w:lastRow="0" w:firstColumn="1" w:lastColumn="0" w:noHBand="0" w:noVBand="1"/>
      </w:tblPr>
      <w:tblGrid>
        <w:gridCol w:w="929"/>
        <w:gridCol w:w="2743"/>
        <w:gridCol w:w="1395"/>
        <w:gridCol w:w="2205"/>
        <w:gridCol w:w="1351"/>
        <w:gridCol w:w="1100"/>
      </w:tblGrid>
      <w:tr w:rsidR="007D3F88" w:rsidRPr="00F8287E" w:rsidTr="00F8287E">
        <w:trPr>
          <w:trHeight w:val="255"/>
          <w:tblHeader/>
          <w:jc w:val="center"/>
        </w:trPr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№ п/п</w:t>
            </w:r>
          </w:p>
        </w:tc>
        <w:tc>
          <w:tcPr>
            <w:tcW w:w="2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Наименование показателей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Ед. изм.</w:t>
            </w:r>
          </w:p>
        </w:tc>
        <w:tc>
          <w:tcPr>
            <w:tcW w:w="22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Норматив по ГОСТ 2761-84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Значения</w:t>
            </w:r>
          </w:p>
        </w:tc>
      </w:tr>
      <w:tr w:rsidR="007D3F88" w:rsidRPr="00F8287E" w:rsidTr="00F8287E">
        <w:trPr>
          <w:trHeight w:val="255"/>
          <w:tblHeader/>
          <w:jc w:val="center"/>
        </w:trPr>
        <w:tc>
          <w:tcPr>
            <w:tcW w:w="9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2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Средние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BA23AD">
              <w:rPr>
                <w:rFonts w:eastAsia="Times New Roman" w:cs="Times New Roman"/>
                <w:b/>
                <w:sz w:val="22"/>
                <w:lang w:eastAsia="ru-RU"/>
              </w:rPr>
              <w:t>Максим.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Запах 20*/60*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балл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2,0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Взвешенные вещества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установлен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Цветность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град.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160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Мутность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Водородный показатель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рН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6,5 – 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Углекислота свободная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установлен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Аммиак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1,0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Нитриты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Нитраты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Хлориды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140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Сульфаты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60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Сухой остаток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344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Жесткость общая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мг-экв/дм3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Железо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51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Окисляемость перманганатная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мгО/дм3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2,6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Растворенный кислород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установлен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БПК5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мгО/дм3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1,1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lastRenderedPageBreak/>
              <w:t>18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Алюминий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0,005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0,04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Фториды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0,25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Марганец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СПАВ (анионные)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Фенолы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Нефтепродукты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Кадмий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0,001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Кремний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мг/дм3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ОМЧ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КОЕ/мл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ОКБ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КОЕ/100мл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более 1000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180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ТКБ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КОЕ/100мл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более 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28</w:t>
            </w:r>
          </w:p>
        </w:tc>
      </w:tr>
      <w:tr w:rsidR="007D3F88" w:rsidRPr="00F8287E" w:rsidTr="00F8287E">
        <w:trPr>
          <w:trHeight w:val="2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29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Колифаги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БОЕ/100мл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более 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7D3F88" w:rsidRPr="00F8287E" w:rsidTr="00F8287E">
        <w:trPr>
          <w:trHeight w:val="27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30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Споры СРК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КОЕ/20мл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Не установлен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F88" w:rsidRPr="00BA23AD" w:rsidRDefault="007D3F88" w:rsidP="00F828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BA23AD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</w:tbl>
    <w:p w:rsidR="00F8287E" w:rsidRDefault="00F8287E" w:rsidP="00FD2C53">
      <w:pPr>
        <w:rPr>
          <w:szCs w:val="24"/>
        </w:rPr>
      </w:pPr>
    </w:p>
    <w:p w:rsidR="006B2429" w:rsidRPr="003846BB" w:rsidRDefault="00492F8F" w:rsidP="00FD2C53">
      <w:pPr>
        <w:rPr>
          <w:szCs w:val="24"/>
        </w:rPr>
      </w:pPr>
      <w:r w:rsidRPr="003846BB">
        <w:rPr>
          <w:szCs w:val="24"/>
        </w:rPr>
        <w:t>Заключение: проба воды</w:t>
      </w:r>
      <w:r w:rsidR="005D2D3A" w:rsidRPr="005D2D3A">
        <w:rPr>
          <w:szCs w:val="24"/>
        </w:rPr>
        <w:t>отвечает</w:t>
      </w:r>
      <w:r w:rsidR="009D7611" w:rsidRPr="003846BB">
        <w:rPr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качества», ГН 2.1.5.1315-03 «ПДК химических веществ в воде водных объектов хозяйственно-питьевого и культурно-бытового водопользования» </w:t>
      </w:r>
      <w:r w:rsidR="005D2D3A" w:rsidRPr="005D2D3A">
        <w:rPr>
          <w:szCs w:val="24"/>
        </w:rPr>
        <w:t>по всем показателям.</w:t>
      </w:r>
    </w:p>
    <w:p w:rsidR="000F14F2" w:rsidRDefault="008B111F" w:rsidP="00BA23AD">
      <w:pPr>
        <w:pStyle w:val="2"/>
        <w:numPr>
          <w:ilvl w:val="3"/>
          <w:numId w:val="2"/>
        </w:numPr>
        <w:spacing w:after="200" w:line="240" w:lineRule="auto"/>
        <w:rPr>
          <w:lang w:eastAsia="ru-RU"/>
        </w:rPr>
      </w:pPr>
      <w:bookmarkStart w:id="20" w:name="_Toc380482125"/>
      <w:bookmarkStart w:id="21" w:name="_Toc428345239"/>
      <w:r w:rsidRPr="008B111F">
        <w:rPr>
          <w:lang w:eastAsia="ru-RU"/>
        </w:rPr>
        <w:t>Описание состояния и функционирования существующих насосных центра</w:t>
      </w:r>
      <w:r w:rsidR="0010343E">
        <w:rPr>
          <w:lang w:eastAsia="ru-RU"/>
        </w:rPr>
        <w:t>лизованных станций, в том числе</w:t>
      </w:r>
      <w:r w:rsidR="00D00B6B">
        <w:rPr>
          <w:lang w:eastAsia="ru-RU"/>
        </w:rPr>
        <w:t xml:space="preserve"> оценку энергоэффективности </w:t>
      </w:r>
      <w:r w:rsidRPr="008B111F">
        <w:rPr>
          <w:lang w:eastAsia="ru-RU"/>
        </w:rPr>
        <w:t xml:space="preserve">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</w:t>
      </w:r>
      <w:r w:rsidR="00EE2114">
        <w:rPr>
          <w:lang w:eastAsia="ru-RU"/>
        </w:rPr>
        <w:t>(давления)</w:t>
      </w:r>
      <w:bookmarkEnd w:id="20"/>
      <w:bookmarkEnd w:id="21"/>
    </w:p>
    <w:p w:rsidR="00EE2114" w:rsidRPr="00EE2114" w:rsidRDefault="0010343E" w:rsidP="006A69C6">
      <w:r w:rsidRPr="00B0144C">
        <w:t xml:space="preserve">Население </w:t>
      </w:r>
      <w:r w:rsidR="00471EED">
        <w:t>Гривенского сельского поселения</w:t>
      </w:r>
      <w:r w:rsidRPr="00B0144C">
        <w:t xml:space="preserve"> обеспечивается водоснабжением в основном</w:t>
      </w:r>
      <w:r>
        <w:t xml:space="preserve"> за </w:t>
      </w:r>
      <w:r w:rsidRPr="002D636F">
        <w:t>счет подземных вод.</w:t>
      </w:r>
      <w:r w:rsidR="00A02BE5">
        <w:t xml:space="preserve"> </w:t>
      </w:r>
      <w:r w:rsidRPr="002D636F">
        <w:rPr>
          <w:szCs w:val="28"/>
        </w:rPr>
        <w:t>Забор водысоставил:</w:t>
      </w:r>
      <w:r w:rsidR="00471EED">
        <w:t>987,4</w:t>
      </w:r>
      <w:r w:rsidRPr="002D636F">
        <w:rPr>
          <w:szCs w:val="28"/>
        </w:rPr>
        <w:t xml:space="preserve"> тыс.куб.м за </w:t>
      </w:r>
      <w:r w:rsidR="002273F4">
        <w:t>2014</w:t>
      </w:r>
      <w:r w:rsidRPr="002D636F">
        <w:rPr>
          <w:szCs w:val="28"/>
        </w:rPr>
        <w:t xml:space="preserve"> год.</w:t>
      </w:r>
      <w:r w:rsidR="00A02BE5">
        <w:rPr>
          <w:szCs w:val="28"/>
        </w:rPr>
        <w:t xml:space="preserve"> </w:t>
      </w:r>
      <w:r w:rsidRPr="002D636F">
        <w:t>Водоснабжение осуществляется за счет водоносных комплексов</w:t>
      </w:r>
      <w:r w:rsidRPr="007C6383">
        <w:t>. Для этих водоносных комплексов преобладающие дебиты скважин составляют 0,5-</w:t>
      </w:r>
      <w:r w:rsidRPr="003D6602">
        <w:t>1,5</w:t>
      </w:r>
      <w:r w:rsidR="002D636F">
        <w:t> </w:t>
      </w:r>
      <w:r w:rsidRPr="003D6602">
        <w:t xml:space="preserve">л/сек. </w:t>
      </w:r>
      <w:r w:rsidR="003329DA" w:rsidRPr="006A69C6">
        <w:rPr>
          <w:szCs w:val="24"/>
          <w:lang w:eastAsia="ru-RU"/>
        </w:rPr>
        <w:t>Характеристика насосного оборудования</w:t>
      </w:r>
      <w:r w:rsidR="00D74569">
        <w:rPr>
          <w:szCs w:val="24"/>
          <w:lang w:eastAsia="ru-RU"/>
        </w:rPr>
        <w:t xml:space="preserve"> водозаборных устройств</w:t>
      </w:r>
      <w:r w:rsidR="003329DA" w:rsidRPr="006A69C6">
        <w:rPr>
          <w:szCs w:val="24"/>
          <w:lang w:eastAsia="ru-RU"/>
        </w:rPr>
        <w:t xml:space="preserve"> представлен</w:t>
      </w:r>
      <w:r w:rsidR="00D74569">
        <w:rPr>
          <w:szCs w:val="24"/>
          <w:lang w:eastAsia="ru-RU"/>
        </w:rPr>
        <w:t>а</w:t>
      </w:r>
      <w:r w:rsidR="003329DA" w:rsidRPr="006A69C6">
        <w:rPr>
          <w:szCs w:val="24"/>
          <w:lang w:eastAsia="ru-RU"/>
        </w:rPr>
        <w:t xml:space="preserve"> в таблице 1.2. </w:t>
      </w:r>
      <w:r w:rsidR="00530E99" w:rsidRPr="006A69C6">
        <w:rPr>
          <w:color w:val="000000"/>
          <w:szCs w:val="24"/>
          <w:shd w:val="clear" w:color="auto" w:fill="FFFFFF"/>
        </w:rPr>
        <w:t>Для регулирования неравномерности водопотребления, хранения ограниченных резервного и противопожарного запасов</w:t>
      </w:r>
      <w:r w:rsidR="006A69C6">
        <w:rPr>
          <w:color w:val="000000"/>
          <w:szCs w:val="24"/>
          <w:shd w:val="clear" w:color="auto" w:fill="FFFFFF"/>
        </w:rPr>
        <w:t xml:space="preserve"> в населенных пунктах</w:t>
      </w:r>
      <w:r w:rsidR="00AD41B9" w:rsidRPr="006A69C6">
        <w:rPr>
          <w:szCs w:val="24"/>
          <w:lang w:eastAsia="ru-RU"/>
        </w:rPr>
        <w:t xml:space="preserve"> установлен</w:t>
      </w:r>
      <w:r w:rsidR="006A69C6">
        <w:rPr>
          <w:szCs w:val="24"/>
          <w:lang w:eastAsia="ru-RU"/>
        </w:rPr>
        <w:t>ы</w:t>
      </w:r>
      <w:r w:rsidR="00471EED">
        <w:rPr>
          <w:szCs w:val="24"/>
          <w:lang w:eastAsia="ru-RU"/>
        </w:rPr>
        <w:t xml:space="preserve"> водонапорные башни.</w:t>
      </w:r>
    </w:p>
    <w:p w:rsidR="003329DA" w:rsidRDefault="003329DA" w:rsidP="00BA23AD">
      <w:pPr>
        <w:pStyle w:val="2"/>
        <w:numPr>
          <w:ilvl w:val="3"/>
          <w:numId w:val="2"/>
        </w:numPr>
        <w:spacing w:after="200" w:line="240" w:lineRule="auto"/>
        <w:rPr>
          <w:lang w:eastAsia="ru-RU"/>
        </w:rPr>
      </w:pPr>
      <w:bookmarkStart w:id="22" w:name="_Toc380482126"/>
      <w:bookmarkStart w:id="23" w:name="_Toc428345240"/>
      <w:r w:rsidRPr="003329DA">
        <w:rPr>
          <w:lang w:eastAsia="ru-RU"/>
        </w:rPr>
        <w:t>Описание состояния и функционирования водопроводных сетей систе</w:t>
      </w:r>
      <w:r w:rsidR="00A26A90">
        <w:rPr>
          <w:lang w:eastAsia="ru-RU"/>
        </w:rPr>
        <w:t>м водоснабжения, включая оценку</w:t>
      </w:r>
      <w:r w:rsidRPr="003329DA">
        <w:rPr>
          <w:lang w:eastAsia="ru-RU"/>
        </w:rPr>
        <w:t xml:space="preserve"> величины износа сетей и определение возможности обеспечения качества воды в процессе транспортировки по этим сетям</w:t>
      </w:r>
      <w:bookmarkEnd w:id="22"/>
      <w:bookmarkEnd w:id="23"/>
    </w:p>
    <w:p w:rsidR="000B680F" w:rsidRDefault="000B680F" w:rsidP="00A26A90">
      <w:r w:rsidRPr="00AF076C">
        <w:t>Общая протяженность</w:t>
      </w:r>
      <w:r w:rsidR="00B9636D" w:rsidRPr="00AF076C">
        <w:t xml:space="preserve"> водопроводных сетей</w:t>
      </w:r>
      <w:r w:rsidRPr="00AF076C">
        <w:t xml:space="preserve"> – </w:t>
      </w:r>
      <w:r w:rsidR="00471EED">
        <w:t>120</w:t>
      </w:r>
      <w:r w:rsidRPr="00AF076C">
        <w:t xml:space="preserve"> км. Собственником объектов системы водоснабжения является администрация </w:t>
      </w:r>
      <w:r w:rsidR="00471EED">
        <w:t>Гривенского сельского поселения</w:t>
      </w:r>
      <w:r w:rsidRPr="00AF076C">
        <w:t>. Организацией эксплуатирующей системы ц</w:t>
      </w:r>
      <w:r w:rsidR="00B0144C">
        <w:t xml:space="preserve">ентрализованного водоснабжения </w:t>
      </w:r>
      <w:r w:rsidRPr="00AF076C">
        <w:t xml:space="preserve">является </w:t>
      </w:r>
      <w:r w:rsidR="00471EED">
        <w:t>ООО "Водоканал" Калининского района</w:t>
      </w:r>
      <w:r w:rsidRPr="00AF076C">
        <w:t>. В частной собственности предприятий водопроводных сетей централизованного водоснабжения нет.</w:t>
      </w:r>
    </w:p>
    <w:p w:rsidR="00BA23AD" w:rsidRDefault="00BA23AD" w:rsidP="00A26A90"/>
    <w:p w:rsidR="00BA23AD" w:rsidRDefault="00BA23AD" w:rsidP="00A26A90"/>
    <w:p w:rsidR="00283CB3" w:rsidRDefault="00283CB3" w:rsidP="00A26A90"/>
    <w:p w:rsidR="00BA23AD" w:rsidRDefault="00BA23AD" w:rsidP="00A26A90"/>
    <w:p w:rsidR="00BA23AD" w:rsidRDefault="00BA23AD" w:rsidP="00A26A90"/>
    <w:p w:rsidR="00001BAB" w:rsidRDefault="00001BAB" w:rsidP="00001BAB">
      <w:r>
        <w:lastRenderedPageBreak/>
        <w:t xml:space="preserve">Характеристика </w:t>
      </w:r>
      <w:r w:rsidR="00AB27F4">
        <w:t xml:space="preserve">части </w:t>
      </w:r>
      <w:r>
        <w:t xml:space="preserve">существующих водопроводных сетей приведена в </w:t>
      </w:r>
      <w:r w:rsidRPr="00DC10DD">
        <w:t xml:space="preserve">таблице </w:t>
      </w:r>
      <w:r w:rsidR="00DC10DD" w:rsidRPr="00DC10DD">
        <w:t>1.</w:t>
      </w:r>
      <w:r w:rsidR="00FD773A">
        <w:t>4</w:t>
      </w:r>
      <w:r w:rsidRPr="00DC10DD">
        <w:t>.</w:t>
      </w:r>
    </w:p>
    <w:p w:rsidR="00001BAB" w:rsidRPr="00792A77" w:rsidRDefault="00001BAB" w:rsidP="003846BB">
      <w:pPr>
        <w:ind w:firstLine="0"/>
        <w:jc w:val="right"/>
      </w:pPr>
      <w:r w:rsidRPr="00DC10DD">
        <w:t xml:space="preserve">Таблица </w:t>
      </w:r>
      <w:r w:rsidR="00DC10DD" w:rsidRPr="00DC10DD">
        <w:t>1.</w:t>
      </w:r>
      <w:r w:rsidR="00FD773A">
        <w:t>4</w:t>
      </w: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2"/>
        <w:gridCol w:w="992"/>
        <w:gridCol w:w="850"/>
        <w:gridCol w:w="993"/>
        <w:gridCol w:w="992"/>
        <w:gridCol w:w="992"/>
      </w:tblGrid>
      <w:tr w:rsidR="007C6383" w:rsidRPr="00BA23AD" w:rsidTr="00AB27F4">
        <w:trPr>
          <w:trHeight w:val="1073"/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№</w:t>
            </w:r>
          </w:p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п/п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Мате-риал труб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Диаметр,</w:t>
            </w:r>
          </w:p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мм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Протяженность,</w:t>
            </w:r>
          </w:p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Техн. состояние % износа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Год постройки</w:t>
            </w:r>
          </w:p>
        </w:tc>
      </w:tr>
      <w:tr w:rsidR="007C6383" w:rsidRPr="00BA23AD" w:rsidTr="007C6383">
        <w:trPr>
          <w:trHeight w:val="332"/>
        </w:trPr>
        <w:tc>
          <w:tcPr>
            <w:tcW w:w="1049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ст. Гривенская</w:t>
            </w:r>
          </w:p>
        </w:tc>
      </w:tr>
      <w:tr w:rsidR="007C6383" w:rsidRPr="00BA23AD" w:rsidTr="00AB27F4">
        <w:trPr>
          <w:trHeight w:val="3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Козюпы до пер. Спокойного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участку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участку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Кладбищенский от ул. Козюпы до трассы на Пригибский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Параллельно участку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Козюпы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Козюпы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складов до ул. Козюпы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складов на юг, перпендикулярно ул. Рыбоводной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1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Рыбоводная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4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Пионерская от трассы на Пригибский до реки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Пионерской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Пионерской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Упорная от пер. Кривого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Кривой от ул. Козюпы до ул. Упорной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Козюпы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Проточная, перпендикулярно ул. Козюпы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Спокойный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Упорная от ул. Рыбоводной до ул. Проточной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Рыбоводная от ул. Козюпы до пер. Узкого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Рыбоводной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Рыбово</w:t>
            </w:r>
            <w:r w:rsidR="00AB27F4" w:rsidRPr="00BA23AD">
              <w:rPr>
                <w:rFonts w:eastAsia="Calibri" w:cs="Times New Roman"/>
                <w:sz w:val="22"/>
                <w:lang w:eastAsia="ar-SA"/>
              </w:rPr>
              <w:t>дная от пер. Узкого до ул. </w:t>
            </w:r>
            <w:r w:rsidRPr="00BA23AD">
              <w:rPr>
                <w:rFonts w:eastAsia="Calibri" w:cs="Times New Roman"/>
                <w:sz w:val="22"/>
                <w:lang w:eastAsia="ar-SA"/>
              </w:rPr>
              <w:t>Солонцы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трассы до ул. Первомайской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Первомайская от ул. Набережной до реки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7C6383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Первомайская от ул. Набережной до ул. Советской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Кондратенко от скважины до ул. Заводской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Первомайской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Парковый от ул. Набережной до ул. Первомайской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Набережная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Советской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Советская от реки до ул. Школьной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Набережная от ул. Советской до реки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Набережной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Длинная –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lastRenderedPageBreak/>
              <w:t>37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 от пер. Песчаного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Школьная от пер. Песчаного до ул. Длинной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Песчаный от ул. Мира до пер. Узкого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Светлая от пер. Узкого до ул. Советской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Светлая от ул. Школьной до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Светлая от ул. Мира до реки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 от участка 43 до лимана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 - канал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Канал - скважина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Рыбацкая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Рыбацкая – ул. Длинная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Кондратенко от ул. Рыбацкой до ул. Кривой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Кондратенко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Кондратенко от ул. Рыбацкой до ул. Заводской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Рыбацкая, перпендикулярно ул. Кондратенко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Советская от ул. Артезианской до ул. Рыбной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Артезианская от ул. Кондратенко до ул. Светлой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Советская от ул. Мира до ул. Школьной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Длинная – ул. Артезианская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Узкий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Кривая от ул. Кондратенко до ул. 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Озерная, перпендикулярно ул. Кривой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Кривая от ул. Фурманова до скважины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Береговая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Советская, перпендикулярно участку 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Береговой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Береговая от ул. Советской до пер. Светлого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Светлый от ул. Светлой до ул. Интернациональной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Артезианская от ул. Светлой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lastRenderedPageBreak/>
              <w:t>72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Рабочей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Рабочая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Интернациональная от пер. Лунного до канала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Интернациональной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Садовая от ул. Интернациональной до ул. Степной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Степная от ул. Космонавтов до поля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Степной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Садовая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95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Садовая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Садовая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Космонавтов от ул. Степной до переулка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Космонавтов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Победы от ул. Степной до поля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Победы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Октябрьская от ул. Интернациональной до ул. Степной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Спокойный, перпендикулярно ул. Октябрьской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Интернациональной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Интернациональная от пер. Лунного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Интернациональной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Интернациональной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Береговая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Береговой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Береговая – ул. Фурманова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участку 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 xml:space="preserve">От ул. Береговой до ул. Широкой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Параллельно участку 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Широкая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Октябрьской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Зеленый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Зеленая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 xml:space="preserve">асбест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пер. Лунный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Степная от пер. Лунного до ул. Зеленой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Октябрьская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п/эт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cs="Times New Roman"/>
                <w:b/>
                <w:color w:val="000000"/>
                <w:sz w:val="22"/>
              </w:rPr>
              <w:t>35752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  <w:tr w:rsidR="007C6383" w:rsidRPr="00BA23AD" w:rsidTr="007C6383">
        <w:trPr>
          <w:trHeight w:val="375"/>
        </w:trPr>
        <w:tc>
          <w:tcPr>
            <w:tcW w:w="1049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х. Лебеди</w:t>
            </w:r>
          </w:p>
        </w:tc>
      </w:tr>
      <w:tr w:rsidR="00AB27F4" w:rsidRPr="00BA23AD" w:rsidTr="00AB27F4">
        <w:trPr>
          <w:trHeight w:val="28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Кирпичная до ул. Жерденко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lastRenderedPageBreak/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Жерденко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9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Заречная от ул. Жерденко до ул. Чапаева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Чапаева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Чапаева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Фрунзе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Кирпичная – ул. Полевая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Новоселов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Полевой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1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Заречная – ул. Мичурина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Фрунзе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Буденного от ул. Полевой до ул. Чапаева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ул. Полевой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Набережная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скважины до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 от ул. Набережной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Шаумяна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Комсомольская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Комсомольской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Октябрьская от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Октябрьской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left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Степная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2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Мостовая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1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участку 28.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сталь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-</w:t>
            </w:r>
          </w:p>
        </w:tc>
      </w:tr>
      <w:tr w:rsidR="00AB27F4" w:rsidRPr="00BA23AD" w:rsidTr="00AB27F4">
        <w:trPr>
          <w:trHeight w:val="1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27F4" w:rsidRPr="00BA23AD" w:rsidRDefault="00AB27F4" w:rsidP="00AB27F4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20360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B27F4" w:rsidRPr="00BA23AD" w:rsidRDefault="00AB27F4" w:rsidP="00AB27F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  <w:tr w:rsidR="007C6383" w:rsidRPr="00BA23AD" w:rsidTr="007C6383">
        <w:trPr>
          <w:trHeight w:val="126"/>
        </w:trPr>
        <w:tc>
          <w:tcPr>
            <w:tcW w:w="1049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х. Пригибский</w:t>
            </w:r>
          </w:p>
        </w:tc>
      </w:tr>
      <w:tr w:rsidR="007C6383" w:rsidRPr="00BA23AD" w:rsidTr="00AB27F4">
        <w:trPr>
          <w:trHeight w:val="5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От скважины на СЗ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Центральная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1967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Западная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1967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Западная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Западная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Центральной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Восточная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1967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Набережная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1967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Затонная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Охотничья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Восточная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Перпендикулярно ул. Центральной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п</w:t>
            </w:r>
            <w:r w:rsidRPr="00BA23AD">
              <w:rPr>
                <w:rFonts w:eastAsia="Calibri" w:cs="Times New Roman"/>
                <w:sz w:val="22"/>
                <w:lang w:val="en-US"/>
              </w:rPr>
              <w:t>/</w:t>
            </w:r>
            <w:r w:rsidRPr="00BA23AD">
              <w:rPr>
                <w:rFonts w:eastAsia="Calibri" w:cs="Times New Roman"/>
                <w:sz w:val="22"/>
              </w:rPr>
              <w:t>эт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2003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13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lang w:eastAsia="ar-SA"/>
              </w:rPr>
            </w:pPr>
            <w:r w:rsidRPr="00BA23AD">
              <w:rPr>
                <w:rFonts w:eastAsia="Calibri" w:cs="Times New Roman"/>
                <w:sz w:val="22"/>
                <w:lang w:eastAsia="ar-SA"/>
              </w:rPr>
              <w:t>ул. Центральная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асбест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BA23AD">
              <w:rPr>
                <w:rFonts w:eastAsia="Calibri" w:cs="Times New Roman"/>
                <w:sz w:val="22"/>
              </w:rPr>
              <w:t>1967</w:t>
            </w: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  <w:tr w:rsidR="007C6383" w:rsidRPr="00BA23AD" w:rsidTr="00AB27F4">
        <w:trPr>
          <w:trHeight w:val="2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C6383" w:rsidRPr="00BA23AD" w:rsidRDefault="007C6383" w:rsidP="007C6383">
            <w:pPr>
              <w:snapToGrid w:val="0"/>
              <w:spacing w:after="0" w:line="240" w:lineRule="auto"/>
              <w:ind w:firstLine="0"/>
              <w:rPr>
                <w:rFonts w:eastAsia="Calibri" w:cs="Times New Roman"/>
                <w:b/>
                <w:lang w:eastAsia="ar-SA"/>
              </w:rPr>
            </w:pPr>
            <w:r w:rsidRPr="00BA23AD">
              <w:rPr>
                <w:rFonts w:eastAsia="Calibri" w:cs="Times New Roman"/>
                <w:b/>
                <w:sz w:val="22"/>
                <w:lang w:eastAsia="ar-SA"/>
              </w:rPr>
              <w:t>Всего по поселению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  <w:r w:rsidRPr="00BA23AD">
              <w:rPr>
                <w:rFonts w:eastAsia="Calibri" w:cs="Times New Roman"/>
                <w:b/>
                <w:sz w:val="22"/>
              </w:rPr>
              <w:t>60442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C6383" w:rsidRPr="00BA23AD" w:rsidRDefault="007C6383" w:rsidP="007C6383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</w:tbl>
    <w:p w:rsidR="00001BAB" w:rsidRPr="00BA23AD" w:rsidRDefault="00001BAB" w:rsidP="00542C78">
      <w:pPr>
        <w:spacing w:before="120"/>
        <w:rPr>
          <w:sz w:val="22"/>
        </w:rPr>
      </w:pPr>
      <w:r w:rsidRPr="00BA23AD">
        <w:rPr>
          <w:sz w:val="22"/>
        </w:rPr>
        <w:t>Давление в водопроводной сети составляет 2,5 атмосферы.</w:t>
      </w:r>
    </w:p>
    <w:p w:rsidR="00D60352" w:rsidRPr="00496E6F" w:rsidRDefault="00DC10DD" w:rsidP="00BA23AD">
      <w:pPr>
        <w:pStyle w:val="2"/>
        <w:numPr>
          <w:ilvl w:val="3"/>
          <w:numId w:val="2"/>
        </w:numPr>
        <w:spacing w:after="200" w:line="240" w:lineRule="auto"/>
      </w:pPr>
      <w:bookmarkStart w:id="24" w:name="_Toc380482127"/>
      <w:bookmarkStart w:id="25" w:name="_Toc428345241"/>
      <w:r w:rsidRPr="00496E6F">
        <w:lastRenderedPageBreak/>
        <w:t xml:space="preserve">Описание существующих технических и технологических проблем, возникающих при водоснабжении </w:t>
      </w:r>
      <w:r w:rsidR="00471EED">
        <w:t>сельского поселения</w:t>
      </w:r>
      <w:r w:rsidRPr="00496E6F"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24"/>
      <w:bookmarkEnd w:id="25"/>
    </w:p>
    <w:p w:rsidR="004206B0" w:rsidRPr="003E79C0" w:rsidRDefault="00D60352" w:rsidP="00FC30AB">
      <w:pPr>
        <w:rPr>
          <w:szCs w:val="24"/>
        </w:rPr>
      </w:pPr>
      <w:r w:rsidRPr="003E79C0">
        <w:rPr>
          <w:szCs w:val="24"/>
        </w:rPr>
        <w:t>В настоящее время основн</w:t>
      </w:r>
      <w:r w:rsidR="0025239B" w:rsidRPr="003E79C0">
        <w:rPr>
          <w:szCs w:val="24"/>
        </w:rPr>
        <w:t>ыми</w:t>
      </w:r>
      <w:r w:rsidR="007D0150" w:rsidRPr="003E79C0">
        <w:rPr>
          <w:szCs w:val="24"/>
        </w:rPr>
        <w:t xml:space="preserve"> проблемой</w:t>
      </w:r>
      <w:r w:rsidRPr="003E79C0">
        <w:rPr>
          <w:szCs w:val="24"/>
        </w:rPr>
        <w:t xml:space="preserve"> в водоснабжении поселения явля</w:t>
      </w:r>
      <w:r w:rsidR="004206B0" w:rsidRPr="003E79C0">
        <w:rPr>
          <w:szCs w:val="24"/>
        </w:rPr>
        <w:t>ю</w:t>
      </w:r>
      <w:r w:rsidRPr="003E79C0">
        <w:rPr>
          <w:szCs w:val="24"/>
        </w:rPr>
        <w:t>тся</w:t>
      </w:r>
      <w:r w:rsidR="004206B0" w:rsidRPr="003E79C0">
        <w:rPr>
          <w:szCs w:val="24"/>
        </w:rPr>
        <w:t>:</w:t>
      </w:r>
    </w:p>
    <w:p w:rsidR="00D60352" w:rsidRPr="003E79C0" w:rsidRDefault="00D60352" w:rsidP="001D37CB">
      <w:pPr>
        <w:pStyle w:val="af2"/>
        <w:numPr>
          <w:ilvl w:val="0"/>
          <w:numId w:val="12"/>
        </w:numPr>
        <w:tabs>
          <w:tab w:val="left" w:pos="426"/>
        </w:tabs>
        <w:spacing w:line="276" w:lineRule="auto"/>
        <w:ind w:left="0" w:firstLine="284"/>
        <w:contextualSpacing w:val="0"/>
        <w:jc w:val="both"/>
        <w:rPr>
          <w:sz w:val="24"/>
        </w:rPr>
      </w:pPr>
      <w:r w:rsidRPr="003E79C0">
        <w:rPr>
          <w:sz w:val="24"/>
        </w:rPr>
        <w:t>значительный износ сетей водоснабжения</w:t>
      </w:r>
      <w:r w:rsidR="003E79C0" w:rsidRPr="003E79C0">
        <w:rPr>
          <w:sz w:val="24"/>
        </w:rPr>
        <w:t>, проложенных до 1990 года</w:t>
      </w:r>
      <w:r w:rsidR="00B9210E">
        <w:rPr>
          <w:sz w:val="24"/>
        </w:rPr>
        <w:t xml:space="preserve">, который составляет </w:t>
      </w:r>
      <w:r w:rsidR="004E6D98">
        <w:rPr>
          <w:sz w:val="24"/>
        </w:rPr>
        <w:t>80-85</w:t>
      </w:r>
      <w:r w:rsidR="00B9210E">
        <w:rPr>
          <w:sz w:val="24"/>
        </w:rPr>
        <w:t xml:space="preserve"> % и </w:t>
      </w:r>
      <w:r w:rsidR="003E79C0" w:rsidRPr="003E79C0">
        <w:rPr>
          <w:sz w:val="24"/>
        </w:rPr>
        <w:t>непрерывно возрастает, что обусловливает ч</w:t>
      </w:r>
      <w:r w:rsidR="00B9210E">
        <w:rPr>
          <w:sz w:val="24"/>
        </w:rPr>
        <w:t xml:space="preserve">астые аварии и как следствие – </w:t>
      </w:r>
      <w:r w:rsidR="003E79C0" w:rsidRPr="003E79C0">
        <w:rPr>
          <w:sz w:val="24"/>
        </w:rPr>
        <w:t>загрязнение водопроводной воды;</w:t>
      </w:r>
    </w:p>
    <w:p w:rsidR="003E79C0" w:rsidRPr="003E79C0" w:rsidRDefault="003E79C0" w:rsidP="001D37CB">
      <w:pPr>
        <w:pStyle w:val="af2"/>
        <w:numPr>
          <w:ilvl w:val="0"/>
          <w:numId w:val="12"/>
        </w:numPr>
        <w:tabs>
          <w:tab w:val="left" w:pos="426"/>
        </w:tabs>
        <w:spacing w:line="276" w:lineRule="auto"/>
        <w:ind w:left="0" w:firstLine="284"/>
        <w:contextualSpacing w:val="0"/>
        <w:jc w:val="both"/>
        <w:rPr>
          <w:sz w:val="24"/>
        </w:rPr>
      </w:pPr>
      <w:r w:rsidRPr="003E79C0">
        <w:rPr>
          <w:sz w:val="24"/>
        </w:rPr>
        <w:t>преждевременный износ насосного оборудования ВЗУ, как следствие неудовлетворительного качества воды;</w:t>
      </w:r>
    </w:p>
    <w:p w:rsidR="003E79C0" w:rsidRPr="003E79C0" w:rsidRDefault="003E79C0" w:rsidP="001D37CB">
      <w:pPr>
        <w:pStyle w:val="af2"/>
        <w:numPr>
          <w:ilvl w:val="0"/>
          <w:numId w:val="12"/>
        </w:numPr>
        <w:tabs>
          <w:tab w:val="left" w:pos="426"/>
        </w:tabs>
        <w:spacing w:after="200" w:line="276" w:lineRule="auto"/>
        <w:ind w:left="0" w:firstLine="284"/>
        <w:contextualSpacing w:val="0"/>
        <w:jc w:val="both"/>
        <w:rPr>
          <w:sz w:val="24"/>
        </w:rPr>
      </w:pPr>
      <w:r w:rsidRPr="003E79C0">
        <w:rPr>
          <w:sz w:val="24"/>
        </w:rPr>
        <w:t>недостаточная оснащенность потребителей приборами учета, установка современных приборов учета позволит не только решить проблему достоверной информации о п</w:t>
      </w:r>
      <w:r w:rsidR="00496E6F">
        <w:rPr>
          <w:sz w:val="24"/>
        </w:rPr>
        <w:t xml:space="preserve">отреблении воды, но и позволит </w:t>
      </w:r>
      <w:r w:rsidRPr="003E79C0">
        <w:rPr>
          <w:sz w:val="24"/>
        </w:rPr>
        <w:t>стимулировать потребителей к рациональному использованию воды</w:t>
      </w:r>
      <w:r>
        <w:rPr>
          <w:sz w:val="24"/>
        </w:rPr>
        <w:t>.</w:t>
      </w:r>
    </w:p>
    <w:p w:rsidR="00A313F7" w:rsidRDefault="00A313F7" w:rsidP="00BA23AD">
      <w:pPr>
        <w:pStyle w:val="2"/>
        <w:numPr>
          <w:ilvl w:val="3"/>
          <w:numId w:val="2"/>
        </w:numPr>
        <w:spacing w:after="200" w:line="240" w:lineRule="auto"/>
      </w:pPr>
      <w:bookmarkStart w:id="26" w:name="_Toc380482128"/>
      <w:bookmarkStart w:id="27" w:name="_Toc428345242"/>
      <w: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26"/>
      <w:bookmarkEnd w:id="27"/>
    </w:p>
    <w:p w:rsidR="00A313F7" w:rsidRDefault="00A313F7" w:rsidP="00A313F7">
      <w:r>
        <w:t xml:space="preserve">На территории </w:t>
      </w:r>
      <w:r w:rsidR="00471EED">
        <w:t>Гривенского сельского поселения</w:t>
      </w:r>
      <w:r w:rsidR="00BA23AD">
        <w:t xml:space="preserve"> </w:t>
      </w:r>
      <w:r>
        <w:t>отсутствует централизованное горячее водоснабжение.</w:t>
      </w:r>
    </w:p>
    <w:p w:rsidR="00A313F7" w:rsidRDefault="00875EFD" w:rsidP="00BA23AD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28" w:name="_Toc380482129"/>
      <w:bookmarkStart w:id="29" w:name="_Toc428345243"/>
      <w: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28"/>
      <w:bookmarkEnd w:id="29"/>
    </w:p>
    <w:p w:rsidR="00A313F7" w:rsidRDefault="002273F4" w:rsidP="00FC30AB">
      <w:r>
        <w:t>Гривенское сельское поселение</w:t>
      </w:r>
      <w:r w:rsidR="00A26A90">
        <w:t xml:space="preserve"> сельское поселение</w:t>
      </w:r>
      <w:r w:rsidR="00A313F7">
        <w:t xml:space="preserve"> не относится к территории вечномерзлых грунтов. В связи</w:t>
      </w:r>
      <w:r w:rsidR="009647F4">
        <w:t>,</w:t>
      </w:r>
      <w:r w:rsidR="00A313F7">
        <w:t xml:space="preserve"> с чем отсутствуют технические и технологические решения по предотвращению замерзания воды.</w:t>
      </w:r>
    </w:p>
    <w:p w:rsidR="00A313F7" w:rsidRDefault="00A313F7" w:rsidP="00BA23AD">
      <w:pPr>
        <w:pStyle w:val="2"/>
        <w:numPr>
          <w:ilvl w:val="2"/>
          <w:numId w:val="2"/>
        </w:numPr>
        <w:spacing w:after="200" w:line="240" w:lineRule="auto"/>
        <w:ind w:hanging="505"/>
      </w:pPr>
      <w:bookmarkStart w:id="30" w:name="_Toc380482130"/>
      <w:bookmarkStart w:id="31" w:name="_Toc428345244"/>
      <w:r>
        <w:t xml:space="preserve">Перечень </w:t>
      </w:r>
      <w:r w:rsidR="00B9210E">
        <w:t>лиц,</w:t>
      </w:r>
      <w:r>
        <w:t xml:space="preserve"> владею</w:t>
      </w:r>
      <w:r w:rsidR="00B9210E">
        <w:t xml:space="preserve">щих объектами централизованной </w:t>
      </w:r>
      <w:r>
        <w:t>системой водоснабжения</w:t>
      </w:r>
      <w:bookmarkEnd w:id="30"/>
      <w:bookmarkEnd w:id="31"/>
    </w:p>
    <w:p w:rsidR="00A313F7" w:rsidRDefault="00A313F7" w:rsidP="00FC30AB">
      <w:r w:rsidRPr="00F01E8E">
        <w:t xml:space="preserve">Оборудование и сети </w:t>
      </w:r>
      <w:r w:rsidR="009647F4" w:rsidRPr="00F01E8E">
        <w:t>системы водоснабжения находятся</w:t>
      </w:r>
      <w:r w:rsidRPr="00F01E8E">
        <w:t xml:space="preserve"> в муниципальной собственности администрации </w:t>
      </w:r>
      <w:r w:rsidR="00471EED">
        <w:t>Гривенского сельского поселения</w:t>
      </w:r>
      <w:r w:rsidR="00F01E8E" w:rsidRPr="00F01E8E">
        <w:t>. Сети водоснабжения</w:t>
      </w:r>
      <w:r w:rsidRPr="00F01E8E">
        <w:t xml:space="preserve"> перед</w:t>
      </w:r>
      <w:r w:rsidR="00F01E8E" w:rsidRPr="00F01E8E">
        <w:t>аны в безвозмездное пользование</w:t>
      </w:r>
      <w:r w:rsidR="001533A2">
        <w:t xml:space="preserve"> </w:t>
      </w:r>
      <w:r w:rsidR="00471EED">
        <w:t>ООО "Водоканал" Калининского района</w:t>
      </w:r>
      <w:r w:rsidRPr="00F01E8E">
        <w:t>.</w:t>
      </w:r>
    </w:p>
    <w:p w:rsidR="00E765AC" w:rsidRPr="003D6602" w:rsidRDefault="00E765AC" w:rsidP="00E765AC">
      <w:pPr>
        <w:spacing w:after="0" w:line="240" w:lineRule="auto"/>
      </w:pPr>
      <w:r w:rsidRPr="00D039D7">
        <w:t>Наличие бесхозяйственных объектов водопровод</w:t>
      </w:r>
      <w:r>
        <w:t xml:space="preserve">ных, канализационных сетей: </w:t>
      </w:r>
      <w:r w:rsidR="00471EED">
        <w:t>отсутствуют</w:t>
      </w:r>
      <w:r w:rsidR="00C073B3">
        <w:t>.</w:t>
      </w:r>
    </w:p>
    <w:p w:rsidR="00E765AC" w:rsidRDefault="00E765AC" w:rsidP="00FC30AB"/>
    <w:p w:rsidR="000F28E3" w:rsidRPr="00337BC2" w:rsidRDefault="000F28E3" w:rsidP="00BA23AD">
      <w:pPr>
        <w:pStyle w:val="2"/>
        <w:spacing w:line="240" w:lineRule="auto"/>
      </w:pPr>
      <w:bookmarkStart w:id="32" w:name="_Toc380482131"/>
      <w:bookmarkStart w:id="33" w:name="_Toc428345245"/>
      <w:r w:rsidRPr="00337BC2">
        <w:t>НАПРАВЛЕНИЯ РАЗВИТИЯ ЦЕНТРАЛИЗОВАННЫХ СИСТЕМ ВОДОСНАБЖЕНИЯ</w:t>
      </w:r>
      <w:bookmarkEnd w:id="32"/>
      <w:bookmarkEnd w:id="33"/>
    </w:p>
    <w:p w:rsidR="00CE7B78" w:rsidRDefault="00CE7B78" w:rsidP="00BA23AD">
      <w:pPr>
        <w:pStyle w:val="2"/>
        <w:numPr>
          <w:ilvl w:val="2"/>
          <w:numId w:val="2"/>
        </w:numPr>
        <w:spacing w:after="200" w:line="240" w:lineRule="auto"/>
      </w:pPr>
      <w:bookmarkStart w:id="34" w:name="_Toc380482132"/>
      <w:bookmarkStart w:id="35" w:name="_Toc428345246"/>
      <w:r>
        <w:t>Основные направления, принципы, задачи и целевые показатели развития централизованных систем водоснабжения</w:t>
      </w:r>
      <w:bookmarkEnd w:id="34"/>
      <w:bookmarkEnd w:id="35"/>
    </w:p>
    <w:p w:rsidR="00A37182" w:rsidRPr="0045458C" w:rsidRDefault="00A37182" w:rsidP="0045458C">
      <w:pPr>
        <w:rPr>
          <w:szCs w:val="24"/>
        </w:rPr>
      </w:pPr>
      <w:r w:rsidRPr="0045458C">
        <w:rPr>
          <w:szCs w:val="24"/>
        </w:rPr>
        <w:t xml:space="preserve">  Раздел «Водоснабжение» схемы водоснабжения и водоотведения </w:t>
      </w:r>
      <w:r w:rsidR="00471EED">
        <w:t>Гривенского сельского поселения</w:t>
      </w:r>
      <w:r w:rsidR="00BA23AD">
        <w:t xml:space="preserve"> </w:t>
      </w:r>
      <w:r w:rsidRPr="0045458C">
        <w:rPr>
          <w:szCs w:val="24"/>
        </w:rPr>
        <w:t xml:space="preserve">на период до </w:t>
      </w:r>
      <w:r w:rsidR="00471EED">
        <w:t>2025</w:t>
      </w:r>
      <w:r w:rsidRPr="0045458C">
        <w:rPr>
          <w:szCs w:val="24"/>
        </w:rPr>
        <w:t xml:space="preserve"> года разработан в целях реализации государственной политики в сфере водоснабжения, направленной на </w:t>
      </w:r>
      <w:r w:rsidR="00072189">
        <w:rPr>
          <w:szCs w:val="24"/>
        </w:rPr>
        <w:t xml:space="preserve">улучшение </w:t>
      </w:r>
      <w:r w:rsidRPr="0045458C">
        <w:rPr>
          <w:szCs w:val="24"/>
        </w:rPr>
        <w:t xml:space="preserve">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</w:t>
      </w:r>
      <w:r w:rsidR="004E6D98">
        <w:rPr>
          <w:szCs w:val="24"/>
        </w:rPr>
        <w:t>сельского поселения</w:t>
      </w:r>
      <w:r w:rsidRPr="0045458C">
        <w:rPr>
          <w:szCs w:val="24"/>
        </w:rPr>
        <w:t xml:space="preserve">. </w:t>
      </w:r>
    </w:p>
    <w:p w:rsidR="003707AA" w:rsidRPr="0045458C" w:rsidRDefault="000F28E3" w:rsidP="00605314">
      <w:pPr>
        <w:rPr>
          <w:szCs w:val="24"/>
        </w:rPr>
      </w:pPr>
      <w:r w:rsidRPr="0045458C">
        <w:rPr>
          <w:szCs w:val="24"/>
        </w:rPr>
        <w:lastRenderedPageBreak/>
        <w:t>Принципами развития централизованн</w:t>
      </w:r>
      <w:r w:rsidR="00463B59" w:rsidRPr="0045458C">
        <w:rPr>
          <w:szCs w:val="24"/>
        </w:rPr>
        <w:t xml:space="preserve">ой </w:t>
      </w:r>
      <w:r w:rsidRPr="0045458C">
        <w:rPr>
          <w:szCs w:val="24"/>
        </w:rPr>
        <w:t>систем</w:t>
      </w:r>
      <w:r w:rsidR="00463B59" w:rsidRPr="0045458C">
        <w:rPr>
          <w:szCs w:val="24"/>
        </w:rPr>
        <w:t>ы</w:t>
      </w:r>
      <w:r w:rsidRPr="0045458C">
        <w:rPr>
          <w:szCs w:val="24"/>
        </w:rPr>
        <w:t xml:space="preserve"> водоснабжения </w:t>
      </w:r>
      <w:r w:rsidR="00471EED">
        <w:t>Гривенского сельского поселения</w:t>
      </w:r>
      <w:r w:rsidR="00BA23AD">
        <w:t xml:space="preserve"> </w:t>
      </w:r>
      <w:r w:rsidRPr="0045458C">
        <w:rPr>
          <w:szCs w:val="24"/>
        </w:rPr>
        <w:t>являются:</w:t>
      </w:r>
    </w:p>
    <w:p w:rsidR="000F28E3" w:rsidRPr="0045458C" w:rsidRDefault="000F28E3" w:rsidP="001D37CB">
      <w:pPr>
        <w:pStyle w:val="af2"/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постоянное улучшение качества предоставления услуг водоснабжения потребителям</w:t>
      </w:r>
      <w:r w:rsidR="00463B59" w:rsidRPr="0045458C">
        <w:rPr>
          <w:sz w:val="24"/>
        </w:rPr>
        <w:t xml:space="preserve"> (абонентам)</w:t>
      </w:r>
      <w:r w:rsidRPr="0045458C">
        <w:rPr>
          <w:sz w:val="24"/>
        </w:rPr>
        <w:t xml:space="preserve">; </w:t>
      </w:r>
    </w:p>
    <w:p w:rsidR="000F28E3" w:rsidRPr="0045458C" w:rsidRDefault="000F28E3" w:rsidP="001D37CB">
      <w:pPr>
        <w:pStyle w:val="af2"/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удовлетворение потребност</w:t>
      </w:r>
      <w:r w:rsidR="00463B59" w:rsidRPr="0045458C">
        <w:rPr>
          <w:sz w:val="24"/>
        </w:rPr>
        <w:t>и</w:t>
      </w:r>
      <w:r w:rsidRPr="0045458C">
        <w:rPr>
          <w:sz w:val="24"/>
        </w:rPr>
        <w:t xml:space="preserve"> в обеспечении услугой водоснабжения новых объектов строительства; </w:t>
      </w:r>
    </w:p>
    <w:p w:rsidR="000F28E3" w:rsidRPr="0045458C" w:rsidRDefault="000F28E3" w:rsidP="001D37CB">
      <w:pPr>
        <w:pStyle w:val="af2"/>
        <w:numPr>
          <w:ilvl w:val="0"/>
          <w:numId w:val="15"/>
        </w:numPr>
        <w:tabs>
          <w:tab w:val="left" w:pos="993"/>
        </w:tabs>
        <w:spacing w:after="200" w:line="276" w:lineRule="auto"/>
        <w:ind w:left="0" w:firstLine="567"/>
        <w:contextualSpacing w:val="0"/>
        <w:jc w:val="both"/>
        <w:rPr>
          <w:sz w:val="24"/>
        </w:rPr>
      </w:pPr>
      <w:r w:rsidRPr="0045458C">
        <w:rPr>
          <w:sz w:val="24"/>
        </w:rPr>
        <w:t>постоянное совершенствование схемы водоснабжения на основе последовательного планирования развития системы</w:t>
      </w:r>
      <w:r w:rsidR="004F4D3C">
        <w:rPr>
          <w:sz w:val="24"/>
        </w:rPr>
        <w:t xml:space="preserve"> водоснабжения, реализации </w:t>
      </w:r>
      <w:r w:rsidRPr="0045458C">
        <w:rPr>
          <w:sz w:val="24"/>
        </w:rPr>
        <w:t>плановых мероприятий, проверки результ</w:t>
      </w:r>
      <w:r w:rsidR="00A37182" w:rsidRPr="0045458C">
        <w:rPr>
          <w:sz w:val="24"/>
        </w:rPr>
        <w:t xml:space="preserve">атов реализации и своевременной </w:t>
      </w:r>
      <w:r w:rsidRPr="0045458C">
        <w:rPr>
          <w:sz w:val="24"/>
        </w:rPr>
        <w:t>корр</w:t>
      </w:r>
      <w:r w:rsidR="00A37182" w:rsidRPr="0045458C">
        <w:rPr>
          <w:sz w:val="24"/>
        </w:rPr>
        <w:t>ектировки</w:t>
      </w:r>
      <w:r w:rsidRPr="0045458C">
        <w:rPr>
          <w:sz w:val="24"/>
        </w:rPr>
        <w:t xml:space="preserve"> технических решений и мероприятий. </w:t>
      </w:r>
    </w:p>
    <w:p w:rsidR="000F28E3" w:rsidRPr="0045458C" w:rsidRDefault="000F28E3" w:rsidP="0045458C">
      <w:pPr>
        <w:rPr>
          <w:szCs w:val="24"/>
        </w:rPr>
      </w:pPr>
      <w:r w:rsidRPr="0045458C">
        <w:rPr>
          <w:szCs w:val="24"/>
        </w:rPr>
        <w:t xml:space="preserve">  Основные задачи развития системы водоснабжения: </w:t>
      </w:r>
    </w:p>
    <w:p w:rsidR="009006A8" w:rsidRPr="0045458C" w:rsidRDefault="009006A8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 xml:space="preserve">реконструкция и модернизация </w:t>
      </w:r>
      <w:r w:rsidR="001075C0" w:rsidRPr="0045458C">
        <w:rPr>
          <w:sz w:val="24"/>
        </w:rPr>
        <w:t xml:space="preserve">существующих </w:t>
      </w:r>
      <w:r w:rsidRPr="0045458C">
        <w:rPr>
          <w:sz w:val="24"/>
        </w:rPr>
        <w:t xml:space="preserve">источников и водопроводной сети с целью обеспечения качества воды, поставляемой потребителям, повышения надежности водоснабжения и снижения аварийности; </w:t>
      </w:r>
    </w:p>
    <w:p w:rsidR="009006A8" w:rsidRPr="0045458C" w:rsidRDefault="009006A8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 xml:space="preserve">замена запорной арматуры на водопроводной сетис целью обеспечения исправного технического состояния сети, бесперебойной подачи воды потребителям, в том числе на нужды пожаротушения; </w:t>
      </w:r>
    </w:p>
    <w:p w:rsidR="009006A8" w:rsidRPr="0045458C" w:rsidRDefault="00A37182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 xml:space="preserve">строительство сетей и сооружений для водоснабжения осваиваемых и преобразуемых территорий, а также отдельных территорий </w:t>
      </w:r>
      <w:r w:rsidR="00471EED" w:rsidRPr="00BA23AD">
        <w:rPr>
          <w:sz w:val="24"/>
        </w:rPr>
        <w:t>Гривенского</w:t>
      </w:r>
      <w:r w:rsidR="00471EED">
        <w:t xml:space="preserve"> сельского поселения</w:t>
      </w:r>
      <w:r w:rsidRPr="0045458C">
        <w:rPr>
          <w:sz w:val="24"/>
        </w:rPr>
        <w:t xml:space="preserve">, не имеющих централизованного водоснабжения с целью обеспечения </w:t>
      </w:r>
      <w:r w:rsidR="004F4D3C" w:rsidRPr="0045458C">
        <w:rPr>
          <w:sz w:val="24"/>
        </w:rPr>
        <w:t>доступности услуг</w:t>
      </w:r>
      <w:r w:rsidRPr="0045458C">
        <w:rPr>
          <w:sz w:val="24"/>
        </w:rPr>
        <w:t xml:space="preserve"> водоснабжения для всех жителей</w:t>
      </w:r>
      <w:r w:rsidR="00432B09" w:rsidRPr="0045458C">
        <w:rPr>
          <w:sz w:val="24"/>
        </w:rPr>
        <w:t>;</w:t>
      </w:r>
    </w:p>
    <w:p w:rsidR="009006A8" w:rsidRPr="0045458C" w:rsidRDefault="009006A8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 xml:space="preserve"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 </w:t>
      </w:r>
    </w:p>
    <w:p w:rsidR="00432B09" w:rsidRPr="0045458C" w:rsidRDefault="00432B09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>соблюдение технологических, экологических и санитарно-эпидемиологических требований при заборе, подготовке и по</w:t>
      </w:r>
      <w:r w:rsidR="005048A3" w:rsidRPr="0045458C">
        <w:rPr>
          <w:sz w:val="24"/>
        </w:rPr>
        <w:t>даче питьевой воды потребителям;</w:t>
      </w:r>
    </w:p>
    <w:p w:rsidR="009006A8" w:rsidRPr="0045458C" w:rsidRDefault="009006A8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</w:t>
      </w:r>
      <w:r w:rsidR="00432B09" w:rsidRPr="0045458C">
        <w:rPr>
          <w:sz w:val="24"/>
        </w:rPr>
        <w:t>;</w:t>
      </w:r>
    </w:p>
    <w:p w:rsidR="001075C0" w:rsidRDefault="00432B09" w:rsidP="001D37CB">
      <w:pPr>
        <w:pStyle w:val="af2"/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567"/>
        <w:jc w:val="both"/>
        <w:rPr>
          <w:sz w:val="24"/>
        </w:rPr>
      </w:pPr>
      <w:r w:rsidRPr="0045458C">
        <w:rPr>
          <w:sz w:val="24"/>
        </w:rPr>
        <w:t>в</w:t>
      </w:r>
      <w:r w:rsidR="001075C0" w:rsidRPr="0045458C">
        <w:rPr>
          <w:sz w:val="24"/>
        </w:rPr>
        <w:t xml:space="preserve">недрение мероприятий по </w:t>
      </w:r>
      <w:r w:rsidR="004F4D3C" w:rsidRPr="0045458C">
        <w:rPr>
          <w:sz w:val="24"/>
        </w:rPr>
        <w:t>энергосбережению и</w:t>
      </w:r>
      <w:r w:rsidR="001075C0" w:rsidRPr="0045458C">
        <w:rPr>
          <w:sz w:val="24"/>
        </w:rPr>
        <w:t xml:space="preserve"> повышению энергетической </w:t>
      </w:r>
      <w:r w:rsidR="004F4D3C" w:rsidRPr="0045458C">
        <w:rPr>
          <w:sz w:val="24"/>
        </w:rPr>
        <w:t>эффективности систем</w:t>
      </w:r>
      <w:r w:rsidR="00B8596C">
        <w:rPr>
          <w:sz w:val="24"/>
        </w:rPr>
        <w:t xml:space="preserve"> </w:t>
      </w:r>
      <w:r w:rsidR="004F4D3C" w:rsidRPr="0045458C">
        <w:rPr>
          <w:sz w:val="24"/>
        </w:rPr>
        <w:t>водоснабжения, включая</w:t>
      </w:r>
      <w:r w:rsidR="001075C0" w:rsidRPr="0045458C">
        <w:rPr>
          <w:sz w:val="24"/>
        </w:rPr>
        <w:t xml:space="preserve"> приборный учет количества воды, забираемый из источника питьевого водоснабжения, количества подаваемой и расходуемой воды.</w:t>
      </w:r>
    </w:p>
    <w:p w:rsidR="00270CCC" w:rsidRDefault="00270CCC" w:rsidP="00270CCC">
      <w:r w:rsidRPr="00EA2DA2">
        <w:t>Динамика целевых показателей централизованной системы представлена в таблице</w:t>
      </w:r>
      <w:r>
        <w:t xml:space="preserve"> 1.</w:t>
      </w:r>
      <w:r w:rsidR="00FD773A">
        <w:t>5</w:t>
      </w:r>
      <w:r>
        <w:t>.</w:t>
      </w:r>
    </w:p>
    <w:p w:rsidR="00270CCC" w:rsidRPr="0045458C" w:rsidRDefault="00270CCC" w:rsidP="00270CCC">
      <w:pPr>
        <w:jc w:val="right"/>
      </w:pPr>
      <w:r>
        <w:t>Таблица 1.</w:t>
      </w:r>
      <w:r w:rsidR="00FD773A"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31"/>
        <w:gridCol w:w="4994"/>
        <w:gridCol w:w="1960"/>
      </w:tblGrid>
      <w:tr w:rsidR="00432B09" w:rsidRPr="00B32F6F" w:rsidTr="00605314">
        <w:trPr>
          <w:trHeight w:val="452"/>
          <w:tblHeader/>
        </w:trPr>
        <w:tc>
          <w:tcPr>
            <w:tcW w:w="1619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BA23AD">
              <w:rPr>
                <w:rFonts w:cs="Times New Roman"/>
                <w:b/>
                <w:sz w:val="22"/>
                <w:lang w:eastAsia="ru-RU"/>
              </w:rPr>
              <w:t>Группа</w:t>
            </w:r>
          </w:p>
        </w:tc>
        <w:tc>
          <w:tcPr>
            <w:tcW w:w="3381" w:type="pct"/>
            <w:gridSpan w:val="2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471EE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BA23AD">
              <w:rPr>
                <w:rFonts w:cs="Times New Roman"/>
                <w:b/>
                <w:sz w:val="22"/>
                <w:lang w:eastAsia="ru-RU"/>
              </w:rPr>
              <w:t xml:space="preserve">Целевые </w:t>
            </w:r>
            <w:r w:rsidR="005048A3" w:rsidRPr="00BA23AD">
              <w:rPr>
                <w:rFonts w:cs="Times New Roman"/>
                <w:b/>
                <w:sz w:val="22"/>
                <w:lang w:eastAsia="ru-RU"/>
              </w:rPr>
              <w:t>показатели</w:t>
            </w:r>
            <w:r w:rsidRPr="00BA23AD">
              <w:rPr>
                <w:rFonts w:cs="Times New Roman"/>
                <w:b/>
                <w:sz w:val="22"/>
                <w:lang w:eastAsia="ru-RU"/>
              </w:rPr>
              <w:t xml:space="preserve"> на </w:t>
            </w:r>
            <w:r w:rsidR="00471EED" w:rsidRPr="00BA23AD">
              <w:rPr>
                <w:rFonts w:cs="Times New Roman"/>
                <w:b/>
                <w:sz w:val="22"/>
                <w:lang w:eastAsia="ru-RU"/>
              </w:rPr>
              <w:t>2015</w:t>
            </w:r>
            <w:r w:rsidRPr="00BA23AD">
              <w:rPr>
                <w:rFonts w:cs="Times New Roman"/>
                <w:b/>
                <w:sz w:val="22"/>
                <w:lang w:eastAsia="ru-RU"/>
              </w:rPr>
              <w:t xml:space="preserve"> год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 w:val="restart"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Показатели качества воды</w:t>
            </w: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  <w:r w:rsidR="00B32F6F" w:rsidRPr="00BA23AD">
              <w:rPr>
                <w:rFonts w:cs="Times New Roman"/>
                <w:sz w:val="22"/>
                <w:lang w:eastAsia="ru-RU"/>
              </w:rPr>
              <w:t>, %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BA23AD">
              <w:rPr>
                <w:sz w:val="22"/>
              </w:rPr>
              <w:t>0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  <w:r w:rsidR="00B32F6F" w:rsidRPr="00BA23AD">
              <w:rPr>
                <w:rFonts w:cs="Times New Roman"/>
                <w:sz w:val="22"/>
                <w:lang w:eastAsia="ru-RU"/>
              </w:rPr>
              <w:t>,%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BA23AD">
              <w:rPr>
                <w:sz w:val="22"/>
              </w:rPr>
              <w:t>0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 w:val="restart"/>
            <w:tcMar>
              <w:top w:w="28" w:type="dxa"/>
              <w:bottom w:w="28" w:type="dxa"/>
            </w:tcMar>
          </w:tcPr>
          <w:p w:rsidR="00432B09" w:rsidRPr="00BA23AD" w:rsidRDefault="00432B09" w:rsidP="00522CC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2. Показатели надежности и бесперебойности водоснабжения</w:t>
            </w: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Водопроводные сети, нуждающиеся в замене, км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2. Аварийность на сетях водопровода (ед/км)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1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3. Износ водопроводных сетей (в процентах),%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85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 w:val="restart"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BA23AD">
              <w:rPr>
                <w:sz w:val="22"/>
              </w:rPr>
              <w:t>н/д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 xml:space="preserve">2. Обеспеченность населения централизованным </w:t>
            </w:r>
            <w:r w:rsidRPr="00BA23AD">
              <w:rPr>
                <w:rFonts w:cs="Times New Roman"/>
                <w:sz w:val="22"/>
                <w:lang w:eastAsia="ru-RU"/>
              </w:rPr>
              <w:lastRenderedPageBreak/>
              <w:t>водоснабжением (в процентах от численности населения)</w:t>
            </w:r>
            <w:r w:rsidR="00B32F6F" w:rsidRPr="00BA23AD">
              <w:rPr>
                <w:rFonts w:cs="Times New Roman"/>
                <w:sz w:val="22"/>
                <w:lang w:eastAsia="ru-RU"/>
              </w:rPr>
              <w:t>, %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471EED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BA23AD">
              <w:rPr>
                <w:sz w:val="22"/>
              </w:rPr>
              <w:lastRenderedPageBreak/>
              <w:t>75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население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85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промышленные объекты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C14829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100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-</w:t>
            </w:r>
          </w:p>
        </w:tc>
      </w:tr>
      <w:tr w:rsidR="00B32F6F" w:rsidRPr="00B32F6F" w:rsidTr="00605314">
        <w:trPr>
          <w:trHeight w:val="20"/>
        </w:trPr>
        <w:tc>
          <w:tcPr>
            <w:tcW w:w="1619" w:type="pct"/>
            <w:vMerge w:val="restart"/>
            <w:tcMar>
              <w:top w:w="28" w:type="dxa"/>
              <w:bottom w:w="28" w:type="dxa"/>
            </w:tcMar>
          </w:tcPr>
          <w:p w:rsidR="00B32F6F" w:rsidRPr="00BA23AD" w:rsidRDefault="00B32F6F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4.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B32F6F" w:rsidRPr="00BA23AD" w:rsidRDefault="00B32F6F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Объем неоплаченной воды от общего объема подачи (в процентах)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32F6F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н/д</w:t>
            </w:r>
          </w:p>
        </w:tc>
      </w:tr>
      <w:tr w:rsidR="00B32F6F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B32F6F" w:rsidRPr="00BA23AD" w:rsidRDefault="00B32F6F" w:rsidP="00CE7B7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B32F6F" w:rsidRPr="00BA23AD" w:rsidRDefault="00B32F6F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2. Потери воды в кубометрах на километр трубопроводов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32F6F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н/д</w:t>
            </w:r>
          </w:p>
        </w:tc>
      </w:tr>
      <w:tr w:rsidR="00B32F6F" w:rsidRPr="00B32F6F" w:rsidTr="00605314">
        <w:trPr>
          <w:trHeight w:val="20"/>
        </w:trPr>
        <w:tc>
          <w:tcPr>
            <w:tcW w:w="1619" w:type="pct"/>
            <w:vMerge/>
            <w:tcMar>
              <w:top w:w="28" w:type="dxa"/>
              <w:bottom w:w="28" w:type="dxa"/>
            </w:tcMar>
          </w:tcPr>
          <w:p w:rsidR="00B32F6F" w:rsidRPr="00BA23AD" w:rsidRDefault="00B32F6F" w:rsidP="00CE7B7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B32F6F" w:rsidRPr="00BA23AD" w:rsidRDefault="00B32F6F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3. Объем снижения потребления электроэнергии за период реализации Инвестиционной программы (тыс.кВтч/год)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32F6F" w:rsidRPr="00BA23AD" w:rsidRDefault="002273F4" w:rsidP="0090747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sz w:val="22"/>
              </w:rPr>
              <w:t>н/д</w:t>
            </w:r>
          </w:p>
        </w:tc>
      </w:tr>
      <w:tr w:rsidR="00432B09" w:rsidRPr="00B32F6F" w:rsidTr="00605314">
        <w:trPr>
          <w:trHeight w:val="20"/>
        </w:trPr>
        <w:tc>
          <w:tcPr>
            <w:tcW w:w="1619" w:type="pct"/>
            <w:tcMar>
              <w:top w:w="28" w:type="dxa"/>
              <w:bottom w:w="28" w:type="dxa"/>
            </w:tcMar>
          </w:tcPr>
          <w:p w:rsidR="00432B09" w:rsidRPr="00BA23AD" w:rsidRDefault="00CE7B78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5</w:t>
            </w:r>
            <w:r w:rsidR="00432B09" w:rsidRPr="00BA23AD">
              <w:rPr>
                <w:rFonts w:cs="Times New Roman"/>
                <w:sz w:val="22"/>
                <w:lang w:eastAsia="ru-RU"/>
              </w:rPr>
              <w:t xml:space="preserve">. Соотношение цены </w:t>
            </w:r>
            <w:r w:rsidRPr="00BA23AD">
              <w:rPr>
                <w:rFonts w:cs="Times New Roman"/>
                <w:sz w:val="22"/>
                <w:lang w:eastAsia="ru-RU"/>
              </w:rPr>
              <w:t xml:space="preserve">реализации мероприятий инвестиционной программы </w:t>
            </w:r>
            <w:r w:rsidR="00432B09" w:rsidRPr="00BA23AD">
              <w:rPr>
                <w:rFonts w:cs="Times New Roman"/>
                <w:sz w:val="22"/>
                <w:lang w:eastAsia="ru-RU"/>
              </w:rPr>
              <w:t>и эффективности (улучшения качества воды)</w:t>
            </w:r>
          </w:p>
        </w:tc>
        <w:tc>
          <w:tcPr>
            <w:tcW w:w="2428" w:type="pct"/>
            <w:tcMar>
              <w:top w:w="28" w:type="dxa"/>
              <w:bottom w:w="28" w:type="dxa"/>
            </w:tcMar>
            <w:vAlign w:val="center"/>
          </w:tcPr>
          <w:p w:rsidR="00432B09" w:rsidRPr="00BA23AD" w:rsidRDefault="00432B09" w:rsidP="00CE7B7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9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2B09" w:rsidRPr="00BA23AD" w:rsidRDefault="00AB27F4" w:rsidP="00C80F7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BA23AD">
              <w:rPr>
                <w:rFonts w:cs="Times New Roman"/>
                <w:sz w:val="22"/>
                <w:lang w:eastAsia="ru-RU"/>
              </w:rPr>
              <w:t>10</w:t>
            </w:r>
          </w:p>
        </w:tc>
      </w:tr>
    </w:tbl>
    <w:p w:rsidR="00432B09" w:rsidRDefault="00432B09" w:rsidP="00605314">
      <w:pPr>
        <w:spacing w:after="0" w:line="240" w:lineRule="auto"/>
      </w:pPr>
    </w:p>
    <w:p w:rsidR="0052724F" w:rsidRPr="0005799A" w:rsidRDefault="0052724F" w:rsidP="00BA23AD">
      <w:pPr>
        <w:pStyle w:val="2"/>
        <w:numPr>
          <w:ilvl w:val="2"/>
          <w:numId w:val="2"/>
        </w:numPr>
        <w:spacing w:before="0" w:after="200" w:line="240" w:lineRule="auto"/>
        <w:ind w:hanging="505"/>
      </w:pPr>
      <w:bookmarkStart w:id="36" w:name="_Toc380482133"/>
      <w:bookmarkStart w:id="37" w:name="_Toc428345247"/>
      <w:r w:rsidRPr="0005799A">
        <w:t>Сценарии развития централизованных систем</w:t>
      </w:r>
      <w:r w:rsidR="002A6764">
        <w:t xml:space="preserve"> водоснабжения в зависимости от </w:t>
      </w:r>
      <w:r w:rsidRPr="0005799A">
        <w:t xml:space="preserve">сценариев развития </w:t>
      </w:r>
      <w:bookmarkEnd w:id="36"/>
      <w:r w:rsidR="00471EED">
        <w:t>сельского поселения</w:t>
      </w:r>
      <w:bookmarkEnd w:id="37"/>
    </w:p>
    <w:p w:rsidR="00270888" w:rsidRDefault="002273F4" w:rsidP="00FC30AB">
      <w:r>
        <w:t>Гривенское сельское поселение</w:t>
      </w:r>
      <w:r w:rsidR="00215E84" w:rsidRPr="00F5641B">
        <w:t>, развитие</w:t>
      </w:r>
      <w:r w:rsidR="00215E84" w:rsidRPr="00A02439">
        <w:t xml:space="preserve"> систем водоснабжения на период до </w:t>
      </w:r>
      <w:r w:rsidR="00471EED">
        <w:t>2025</w:t>
      </w:r>
      <w:r w:rsidR="00215E84" w:rsidRPr="00A02439">
        <w:t xml:space="preserve"> года учитывает увеличение размера застраиваемой </w:t>
      </w:r>
      <w:r w:rsidR="00F13311" w:rsidRPr="00A02439">
        <w:t>территории</w:t>
      </w:r>
      <w:r w:rsidR="00F13311">
        <w:t xml:space="preserve">, </w:t>
      </w:r>
      <w:r w:rsidR="00F13311" w:rsidRPr="00A02439">
        <w:t>улучшение</w:t>
      </w:r>
      <w:r w:rsidR="00215E84" w:rsidRPr="00A02439">
        <w:t xml:space="preserve"> качества жизни населения</w:t>
      </w:r>
      <w:r w:rsidR="00215E84">
        <w:t xml:space="preserve"> и предусматривает:</w:t>
      </w:r>
    </w:p>
    <w:p w:rsidR="00315060" w:rsidRPr="00FC30AB" w:rsidRDefault="00315060" w:rsidP="00FC30AB">
      <w:pPr>
        <w:rPr>
          <w:i/>
        </w:rPr>
      </w:pPr>
      <w:bookmarkStart w:id="38" w:name="_Toc380482134"/>
      <w:r w:rsidRPr="00FC30AB">
        <w:rPr>
          <w:bCs/>
          <w:i/>
        </w:rPr>
        <w:t>1. Система и схема водоснабжения</w:t>
      </w:r>
    </w:p>
    <w:p w:rsidR="00315060" w:rsidRPr="003D6602" w:rsidRDefault="00315060" w:rsidP="00FC30AB">
      <w:pPr>
        <w:pStyle w:val="aff1"/>
        <w:spacing w:after="200"/>
      </w:pPr>
      <w:r w:rsidRPr="003D6602">
        <w:t xml:space="preserve">Водоснабжение населённых пунктов </w:t>
      </w:r>
      <w:r w:rsidR="00471EED">
        <w:t>Гривенского сельского поселения</w:t>
      </w:r>
      <w:r w:rsidR="00BA23AD">
        <w:t xml:space="preserve"> </w:t>
      </w:r>
      <w:r w:rsidRPr="003D6602">
        <w:t>будет зависеть от их перспективного развития. Единую централизованную систему водоснабжения предусматривается развивать в группе перспективных населённых пунктов</w:t>
      </w:r>
      <w:r>
        <w:t xml:space="preserve">: </w:t>
      </w:r>
      <w:r w:rsidR="00471EED">
        <w:t>ст. Гривенская, ПТФ, ул. Фурманова</w:t>
      </w:r>
      <w:r w:rsidRPr="003D6602">
        <w:t xml:space="preserve">. Намечается расширение действующих систем водоснабжения – прокладка дополнительных сетей и восстановление недействующих или бурение новых скважин по мере необходимости.   </w:t>
      </w:r>
    </w:p>
    <w:p w:rsidR="00315060" w:rsidRPr="00E5366F" w:rsidRDefault="00315060" w:rsidP="00FC30AB">
      <w:pPr>
        <w:ind w:firstLine="284"/>
      </w:pPr>
      <w:r w:rsidRPr="003D6602">
        <w:t>На основании анализа исходных данных и выполненных расчетов в качестве общего источника питьевого водоснабжения группы перспективных</w:t>
      </w:r>
      <w:r w:rsidR="00503192">
        <w:t xml:space="preserve"> </w:t>
      </w:r>
      <w:r w:rsidRPr="003D6602">
        <w:rPr>
          <w:bCs/>
          <w:szCs w:val="28"/>
        </w:rPr>
        <w:t xml:space="preserve">населенных </w:t>
      </w:r>
      <w:r w:rsidR="00C6733B" w:rsidRPr="003D6602">
        <w:rPr>
          <w:bCs/>
          <w:szCs w:val="28"/>
        </w:rPr>
        <w:t>пунктов приняты</w:t>
      </w:r>
      <w:r w:rsidRPr="003D6602">
        <w:t xml:space="preserve"> подземные воды, забираемые из артезианских скважин. Водопровод - хозяйственно-питьевого, производственного</w:t>
      </w:r>
      <w:r>
        <w:t xml:space="preserve"> и противопожарного назначения.</w:t>
      </w:r>
      <w:r w:rsidR="00503192">
        <w:t xml:space="preserve"> </w:t>
      </w:r>
      <w:r w:rsidR="00C6733B">
        <w:t>П</w:t>
      </w:r>
      <w:r>
        <w:t>редусмотрен</w:t>
      </w:r>
      <w:r w:rsidRPr="00E5366F">
        <w:rPr>
          <w:rFonts w:eastAsia="Times New Roman"/>
          <w:szCs w:val="28"/>
          <w:lang w:eastAsia="ru-RU"/>
        </w:rPr>
        <w:t xml:space="preserve"> тампонаж всех старых, бездействующих, дефектных или неправильно эксплуатируемых скважин и шахтных колодцев, создающих опасность загрязнения используемого водоносного горизонта.</w:t>
      </w:r>
    </w:p>
    <w:p w:rsidR="00315060" w:rsidRDefault="00C6733B" w:rsidP="00FC30AB">
      <w:r>
        <w:t>В</w:t>
      </w:r>
      <w:r w:rsidR="00315060" w:rsidRPr="003D6602">
        <w:t>одоснабжени</w:t>
      </w:r>
      <w:r>
        <w:t>е</w:t>
      </w:r>
      <w:r w:rsidR="00315060" w:rsidRPr="003D6602">
        <w:t xml:space="preserve"> перспективных населенных пунктов</w:t>
      </w:r>
      <w:r>
        <w:t xml:space="preserve">, </w:t>
      </w:r>
      <w:r w:rsidR="00F13311">
        <w:t>вода,</w:t>
      </w:r>
      <w:r w:rsidR="00315060" w:rsidRPr="003D6602">
        <w:t xml:space="preserve"> забираемая из подземного горизонта, под напором погруж</w:t>
      </w:r>
      <w:r w:rsidR="00315060">
        <w:t>ных насосов от скважин подается</w:t>
      </w:r>
      <w:r w:rsidR="00315060" w:rsidRPr="003D6602">
        <w:t xml:space="preserve"> в распределительную сеть и водонапорную башню. В баке водонапорной башни рекомендовано хранить регулирующий и пожарный объем воды, необходимый </w:t>
      </w:r>
      <w:r w:rsidRPr="003D6602">
        <w:t>для внутреннего пожаротушения</w:t>
      </w:r>
      <w:r w:rsidR="00315060" w:rsidRPr="003D6602">
        <w:t xml:space="preserve"> в течение 1 часа.</w:t>
      </w:r>
    </w:p>
    <w:p w:rsidR="00315060" w:rsidRPr="00E5366F" w:rsidRDefault="00315060" w:rsidP="00FC30AB">
      <w:r w:rsidRPr="00E5366F">
        <w:t>При оборудовании арт</w:t>
      </w:r>
      <w:r>
        <w:t xml:space="preserve">езианских </w:t>
      </w:r>
      <w:r w:rsidRPr="00E5366F">
        <w:t xml:space="preserve">скважин (фильтры, защитные сетки, детали насосов и др.) используются материалы, реагенты и малогабаритные очистные устройства, разрешенные Минздравом России для применения в практике хозяйственно-питьевого водоснабжения. </w:t>
      </w:r>
      <w:r w:rsidRPr="00E5366F">
        <w:lastRenderedPageBreak/>
        <w:t>Оголовок трубчатого колодца должен быть выше поверхности земли на 0,8-</w:t>
      </w:r>
      <w:smartTag w:uri="urn:schemas-microsoft-com:office:smarttags" w:element="metricconverter">
        <w:smartTagPr>
          <w:attr w:name="ProductID" w:val="1,0 м"/>
        </w:smartTagPr>
        <w:r w:rsidRPr="00E5366F">
          <w:t>1,0 м</w:t>
        </w:r>
      </w:smartTag>
      <w:r w:rsidRPr="00E5366F">
        <w:t xml:space="preserve">. Вокруг оголовка колодца устраиваются отмостки. Забор воды из существующих </w:t>
      </w:r>
      <w:r w:rsidR="00C6733B">
        <w:t>родников</w:t>
      </w:r>
      <w:r w:rsidR="00C6733B" w:rsidRPr="00E5366F">
        <w:t xml:space="preserve"> должен</w:t>
      </w:r>
      <w:r w:rsidRPr="00E5366F">
        <w:t xml:space="preserve"> осуществляться через </w:t>
      </w:r>
      <w:r w:rsidR="00E765AC" w:rsidRPr="00E5366F">
        <w:t>днокаптажной</w:t>
      </w:r>
      <w:r w:rsidRPr="00E5366F">
        <w:t xml:space="preserve"> камеры. Камеры восходящих</w:t>
      </w:r>
      <w:r>
        <w:t xml:space="preserve"> родников оборудуются глиняным «замком»</w:t>
      </w:r>
      <w:r w:rsidRPr="00E5366F">
        <w:t xml:space="preserve"> по всему периметру стен. Материалом стен может быть бетон, кирпич</w:t>
      </w:r>
      <w:r>
        <w:t xml:space="preserve"> или дерево определенных пород.</w:t>
      </w:r>
      <w:r w:rsidRPr="00E5366F">
        <w:t xml:space="preserve"> Каптажные камеры должны иметь горловину с люком и крышкой, оборудованы водозаборной и переливной трубами, иметь трубу опорожнения диаметром не менее </w:t>
      </w:r>
      <w:smartTag w:uri="urn:schemas-microsoft-com:office:smarttags" w:element="metricconverter">
        <w:smartTagPr>
          <w:attr w:name="ProductID" w:val="100 мм"/>
        </w:smartTagPr>
        <w:r w:rsidRPr="00E5366F">
          <w:t>100 мм</w:t>
        </w:r>
      </w:smartTag>
      <w:r w:rsidRPr="00E5366F">
        <w:t xml:space="preserve">, вентиляционную трубу и должны быть помещены в специальные наземные сооружения в виде павильона или будки. Территория вокруг каптажа должна быть ограждена.  Горловина каптажной камеры должна быть утеплена и возвышаться над поверхностью земли не менее чем на </w:t>
      </w:r>
      <w:smartTag w:uri="urn:schemas-microsoft-com:office:smarttags" w:element="metricconverter">
        <w:smartTagPr>
          <w:attr w:name="ProductID" w:val="0,8 м"/>
        </w:smartTagPr>
        <w:r w:rsidRPr="00E5366F">
          <w:t>0,8 м</w:t>
        </w:r>
      </w:smartTag>
      <w:r w:rsidRPr="00E5366F">
        <w:t>. Для защиты каптажной камеры от затопления поверхностными водами должны быть оборудованы отмостки из кирпича, бетона или асфальта с уклоном в сторону водоотводной канавы.  Для целей осмотра, очистки и дезинфекции каптажа в стене камеры должны устраиваться двери и люки, а также ступеньки или скобы. Вход в камеру следует устраивать не над водой, а выносить его в сторону, чтобы загрязнения с порога или ног не попадали в воду. Двери и люки должны быть достаточной высоты и размеров, чтобы обеспечить удобное проникновение в каптажную камеру.</w:t>
      </w:r>
    </w:p>
    <w:p w:rsidR="00315060" w:rsidRPr="003D6602" w:rsidRDefault="00315060" w:rsidP="00FC30AB">
      <w:r w:rsidRPr="003D6602">
        <w:t xml:space="preserve">В небольших населенных пунктах с усадебной застройкой водоснабжение сохраняется на </w:t>
      </w:r>
      <w:r w:rsidR="004C1A9F">
        <w:t>1-ю</w:t>
      </w:r>
      <w:r w:rsidRPr="003D6602">
        <w:t xml:space="preserve"> очередь строительства</w:t>
      </w:r>
      <w:r>
        <w:t xml:space="preserve"> (</w:t>
      </w:r>
      <w:r w:rsidR="00AB27F4" w:rsidRPr="00AB27F4">
        <w:t>201</w:t>
      </w:r>
      <w:r w:rsidR="00AB27F4">
        <w:t>9</w:t>
      </w:r>
      <w:r>
        <w:t xml:space="preserve"> год)</w:t>
      </w:r>
      <w:r w:rsidRPr="003D6602">
        <w:t xml:space="preserve"> и расчетный срок</w:t>
      </w:r>
      <w:r>
        <w:t xml:space="preserve"> (</w:t>
      </w:r>
      <w:r w:rsidR="00AB27F4" w:rsidRPr="00AB27F4">
        <w:t>202</w:t>
      </w:r>
      <w:r w:rsidR="00AB27F4">
        <w:t>5</w:t>
      </w:r>
      <w:r>
        <w:t xml:space="preserve"> год)</w:t>
      </w:r>
      <w:r w:rsidRPr="003D6602">
        <w:t xml:space="preserve"> от шахтных колодцев. Необходимо выполнить обустройство существующих и проектируемых колодцев: поправить срубы, закрыть колодцы крышками, сделать планировку грунта вокруг колодцев и подходы к ним.</w:t>
      </w:r>
    </w:p>
    <w:p w:rsidR="00315060" w:rsidRPr="00FC30AB" w:rsidRDefault="00315060" w:rsidP="00FC30AB">
      <w:pPr>
        <w:ind w:left="705" w:firstLine="0"/>
        <w:rPr>
          <w:bCs/>
          <w:i/>
        </w:rPr>
      </w:pPr>
      <w:r w:rsidRPr="00FC30AB">
        <w:rPr>
          <w:bCs/>
          <w:i/>
        </w:rPr>
        <w:t>2. Водопроводные сети</w:t>
      </w:r>
    </w:p>
    <w:p w:rsidR="00315060" w:rsidRPr="003D6602" w:rsidRDefault="00315060" w:rsidP="00EB5504">
      <w:pPr>
        <w:ind w:firstLine="705"/>
      </w:pPr>
      <w:r>
        <w:t>Магистральные</w:t>
      </w:r>
      <w:r w:rsidRPr="003D6602">
        <w:t xml:space="preserve"> водопроводные сети выполняются из полиэтиленовых труб высокой плотности, рассчитанных на Р</w:t>
      </w:r>
      <w:r w:rsidRPr="003D6602">
        <w:rPr>
          <w:vertAlign w:val="subscript"/>
        </w:rPr>
        <w:t>у</w:t>
      </w:r>
      <w:r w:rsidRPr="003D6602">
        <w:t xml:space="preserve"> = 1,0 МПа. Диаметр магистральных трубопроводов составляет: </w:t>
      </w:r>
      <w:r w:rsidRPr="003D6602">
        <w:rPr>
          <w:lang w:val="en-US"/>
        </w:rPr>
        <w:t>d</w:t>
      </w:r>
      <w:r w:rsidRPr="003D6602">
        <w:rPr>
          <w:vertAlign w:val="subscript"/>
        </w:rPr>
        <w:t>У</w:t>
      </w:r>
      <w:r w:rsidR="000F4521">
        <w:t> </w:t>
      </w:r>
      <w:r w:rsidRPr="003D6602">
        <w:t>110</w:t>
      </w:r>
      <w:r w:rsidR="00EB5504">
        <w:t xml:space="preserve">мм. Диаметр остальных участков </w:t>
      </w:r>
      <w:r w:rsidR="00F13311">
        <w:t xml:space="preserve">составляет: </w:t>
      </w:r>
      <w:r w:rsidRPr="003D6602">
        <w:rPr>
          <w:lang w:val="en-US"/>
        </w:rPr>
        <w:t>d</w:t>
      </w:r>
      <w:r w:rsidRPr="003D6602">
        <w:rPr>
          <w:vertAlign w:val="subscript"/>
        </w:rPr>
        <w:t>У</w:t>
      </w:r>
      <w:r w:rsidRPr="003D6602">
        <w:t xml:space="preserve">63 – </w:t>
      </w:r>
      <w:smartTag w:uri="urn:schemas-microsoft-com:office:smarttags" w:element="metricconverter">
        <w:smartTagPr>
          <w:attr w:name="ProductID" w:val="90 мм"/>
        </w:smartTagPr>
        <w:r w:rsidRPr="003D6602">
          <w:t>90 мм</w:t>
        </w:r>
      </w:smartTag>
      <w:r w:rsidRPr="003D6602">
        <w:t>.</w:t>
      </w:r>
      <w:r w:rsidR="00305D38">
        <w:t xml:space="preserve"> </w:t>
      </w:r>
      <w:r w:rsidRPr="003D6602">
        <w:t>Продолжительность эксплуа</w:t>
      </w:r>
      <w:r>
        <w:t>тации указанных труб определена</w:t>
      </w:r>
      <w:r w:rsidRPr="003D6602">
        <w:t xml:space="preserve"> в 50 – 60 лет.</w:t>
      </w:r>
    </w:p>
    <w:p w:rsidR="00315060" w:rsidRPr="003D6602" w:rsidRDefault="00315060" w:rsidP="00FC30AB">
      <w:pPr>
        <w:ind w:firstLine="705"/>
      </w:pPr>
      <w:r w:rsidRPr="003D6602">
        <w:t>Водоразборные колонки предусматривается оставить на существующих участках водопровода.</w:t>
      </w:r>
    </w:p>
    <w:p w:rsidR="00315060" w:rsidRPr="003D6602" w:rsidRDefault="00315060" w:rsidP="00FC30AB">
      <w:pPr>
        <w:ind w:firstLine="705"/>
      </w:pPr>
      <w:r w:rsidRPr="003D6602">
        <w:t xml:space="preserve">На сети водопровода устраиваются железобетонные колодцы для установки </w:t>
      </w:r>
      <w:r w:rsidR="00F744DF">
        <w:t>запорной, выпускной и воздушной</w:t>
      </w:r>
      <w:r w:rsidRPr="003D6602">
        <w:t xml:space="preserve"> (при необходимости) арматуры.</w:t>
      </w:r>
    </w:p>
    <w:p w:rsidR="00315060" w:rsidRPr="00FC30AB" w:rsidRDefault="00315060" w:rsidP="00FC30AB">
      <w:pPr>
        <w:ind w:left="705" w:firstLine="0"/>
        <w:rPr>
          <w:bCs/>
          <w:i/>
        </w:rPr>
      </w:pPr>
      <w:r w:rsidRPr="00FC30AB">
        <w:rPr>
          <w:bCs/>
          <w:i/>
        </w:rPr>
        <w:t>3. Противопожарные мероприятия</w:t>
      </w:r>
    </w:p>
    <w:p w:rsidR="00315060" w:rsidRPr="003D6602" w:rsidRDefault="00315060" w:rsidP="00FC30AB">
      <w:pPr>
        <w:ind w:firstLine="705"/>
      </w:pPr>
      <w:r w:rsidRPr="003D6602">
        <w:t>К установке рекомендуются пожарные резервуары емкостью 50, 100 м</w:t>
      </w:r>
      <w:r w:rsidRPr="000F4521">
        <w:rPr>
          <w:vertAlign w:val="superscript"/>
        </w:rPr>
        <w:t>3</w:t>
      </w:r>
      <w:r>
        <w:t>, установленные попарно (</w:t>
      </w:r>
      <w:r w:rsidRPr="003D6602">
        <w:t xml:space="preserve">при этом в каждом из них должно храниться не менее половины объема воды) с радиусом действия 100-150м при тушении пожара мотопомпами, 150-200м – при наличии автонасосов. </w:t>
      </w:r>
    </w:p>
    <w:p w:rsidR="00315060" w:rsidRPr="003D6602" w:rsidRDefault="00315060" w:rsidP="00FC30AB">
      <w:pPr>
        <w:ind w:firstLine="705"/>
      </w:pPr>
      <w:r>
        <w:t>Для</w:t>
      </w:r>
      <w:r w:rsidRPr="003D6602">
        <w:t xml:space="preserve"> остальных небольших населенных пунктов возможно предусмотреть систему наружного пожарот</w:t>
      </w:r>
      <w:r w:rsidR="00F744DF">
        <w:t>ушения из открытых водоемов или</w:t>
      </w:r>
      <w:r w:rsidRPr="003D6602">
        <w:t xml:space="preserve"> водотоков с устройством пирсов с организацией свободного подъезда пожарных машин в любое время года.</w:t>
      </w:r>
    </w:p>
    <w:p w:rsidR="00315060" w:rsidRPr="003D6602" w:rsidRDefault="00315060" w:rsidP="00FC30AB">
      <w:pPr>
        <w:ind w:firstLine="705"/>
      </w:pPr>
      <w:r w:rsidRPr="003D6602">
        <w:t xml:space="preserve">Внутреннее пожаротушение в зданиях общественно-коммунального назначения осуществляется от систем </w:t>
      </w:r>
      <w:r w:rsidR="00F744DF">
        <w:t>внутреннего водопровода зданий,</w:t>
      </w:r>
      <w:r w:rsidRPr="003D6602">
        <w:t xml:space="preserve"> через установленные пожарные краны с цапкой и шланги (пожарные рукава).</w:t>
      </w:r>
    </w:p>
    <w:p w:rsidR="002353E0" w:rsidRPr="00AE1892" w:rsidRDefault="0052724F" w:rsidP="00BA23AD">
      <w:pPr>
        <w:pStyle w:val="2"/>
        <w:spacing w:line="240" w:lineRule="auto"/>
        <w:ind w:left="788" w:hanging="431"/>
        <w:rPr>
          <w:szCs w:val="22"/>
        </w:rPr>
      </w:pPr>
      <w:bookmarkStart w:id="39" w:name="_Toc428345248"/>
      <w:r w:rsidRPr="00AE1892">
        <w:lastRenderedPageBreak/>
        <w:t>БАЛАНС ВОДОСНАБЖЕНИЯ И ПОТРЕБЛЕНИЯ ГОРЯЧЕЙ, ПИТЬЕВОЙ, ТЕХНИЧЕСКОЙ ВОДЫ</w:t>
      </w:r>
      <w:bookmarkEnd w:id="38"/>
      <w:bookmarkEnd w:id="39"/>
    </w:p>
    <w:p w:rsidR="00751058" w:rsidRPr="00F93CC0" w:rsidRDefault="00751058" w:rsidP="00BA23AD">
      <w:pPr>
        <w:pStyle w:val="2"/>
        <w:numPr>
          <w:ilvl w:val="2"/>
          <w:numId w:val="2"/>
        </w:numPr>
        <w:spacing w:after="200" w:line="240" w:lineRule="auto"/>
      </w:pPr>
      <w:bookmarkStart w:id="40" w:name="_Toc360699221"/>
      <w:bookmarkStart w:id="41" w:name="_Toc360699607"/>
      <w:bookmarkStart w:id="42" w:name="_Toc360699993"/>
      <w:bookmarkStart w:id="43" w:name="_Toc380482135"/>
      <w:bookmarkStart w:id="44" w:name="_Toc428345249"/>
      <w:r w:rsidRPr="00F93CC0">
        <w:t>Общий баланс по</w:t>
      </w:r>
      <w:r w:rsidR="00F41E2E" w:rsidRPr="00F93CC0">
        <w:t xml:space="preserve">дачи и реализации воды, включая </w:t>
      </w:r>
      <w:r w:rsidRPr="00F93CC0">
        <w:t>оце</w:t>
      </w:r>
      <w:r w:rsidR="00F41E2E" w:rsidRPr="00F93CC0">
        <w:t xml:space="preserve">нку </w:t>
      </w:r>
      <w:r w:rsidR="002A6764">
        <w:t xml:space="preserve">и анализ структурных </w:t>
      </w:r>
      <w:r w:rsidRPr="00F93CC0">
        <w:t>составляющих неучтенных расходов и потерь воды при ее производстве и транспортировке</w:t>
      </w:r>
      <w:bookmarkEnd w:id="40"/>
      <w:bookmarkEnd w:id="41"/>
      <w:bookmarkEnd w:id="42"/>
      <w:bookmarkEnd w:id="43"/>
      <w:bookmarkEnd w:id="44"/>
    </w:p>
    <w:p w:rsidR="00781D6E" w:rsidRDefault="0071257D" w:rsidP="00AE1892">
      <w:r>
        <w:t>Общий в</w:t>
      </w:r>
      <w:r w:rsidR="00383A22" w:rsidRPr="00781D6E">
        <w:t xml:space="preserve">одный баланс подачи и реализации воды </w:t>
      </w:r>
      <w:r w:rsidR="00471EED">
        <w:t>Гривенского сельского поселения</w:t>
      </w:r>
      <w:r w:rsidR="00BA23AD">
        <w:t xml:space="preserve"> </w:t>
      </w:r>
      <w:r>
        <w:t>представлен</w:t>
      </w:r>
      <w:r w:rsidR="00781D6E" w:rsidRPr="00781D6E">
        <w:t xml:space="preserve"> в </w:t>
      </w:r>
      <w:r w:rsidR="002A6764">
        <w:t>т</w:t>
      </w:r>
      <w:r w:rsidR="00781D6E" w:rsidRPr="00781D6E">
        <w:t xml:space="preserve">аблице </w:t>
      </w:r>
      <w:r w:rsidR="005806DB">
        <w:t>1</w:t>
      </w:r>
      <w:r w:rsidR="00F12116">
        <w:t>.</w:t>
      </w:r>
      <w:r w:rsidR="00FD773A">
        <w:t>6</w:t>
      </w:r>
      <w:r>
        <w:t>.</w:t>
      </w:r>
    </w:p>
    <w:p w:rsidR="009A4222" w:rsidRDefault="009A4222" w:rsidP="009A4222">
      <w:pPr>
        <w:jc w:val="right"/>
      </w:pPr>
      <w:r w:rsidRPr="00F12116">
        <w:t xml:space="preserve">Таблица </w:t>
      </w:r>
      <w:r w:rsidR="005806DB">
        <w:t>1</w:t>
      </w:r>
      <w:r w:rsidR="00F12116" w:rsidRPr="00F12116">
        <w:t>.</w:t>
      </w:r>
      <w:r w:rsidR="00FD773A">
        <w:t>6</w:t>
      </w:r>
    </w:p>
    <w:tbl>
      <w:tblPr>
        <w:tblW w:w="4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4"/>
        <w:gridCol w:w="2032"/>
      </w:tblGrid>
      <w:tr w:rsidR="00AB27F4" w:rsidRPr="00E77FF6" w:rsidTr="00BA23AD">
        <w:trPr>
          <w:trHeight w:val="20"/>
          <w:tblHeader/>
          <w:jc w:val="center"/>
        </w:trPr>
        <w:tc>
          <w:tcPr>
            <w:tcW w:w="3884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9A422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Показатели производственной деятельности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A70EC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BA23AD">
              <w:rPr>
                <w:b/>
                <w:sz w:val="22"/>
              </w:rPr>
              <w:t>2014</w:t>
            </w:r>
            <w:r w:rsidR="00AB27F4" w:rsidRPr="00BA23AD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год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78784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поднятой воды, тыс.куб.м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F1211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987,44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AE189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BA23AD">
              <w:rPr>
                <w:color w:val="000000"/>
                <w:sz w:val="22"/>
                <w:lang w:eastAsia="ru-RU"/>
              </w:rPr>
              <w:t>Отпущено воды всем потребителям</w:t>
            </w: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, тыс.куб.м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5554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987,44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AE189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Реализация воды всего, в том числе по потребителям, тыс.куб.м: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9074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987,44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AE189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- населению, тыс.куб.м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9074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622,09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AB27F4" w:rsidP="00F93CC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- прочие потребители, тыс.куб.м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AB27F4" w:rsidRPr="00BA23AD" w:rsidRDefault="002273F4" w:rsidP="00F1211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69,12</w:t>
            </w:r>
          </w:p>
        </w:tc>
      </w:tr>
      <w:tr w:rsidR="00AB27F4" w:rsidRPr="00E77FF6" w:rsidTr="00BA23AD">
        <w:trPr>
          <w:trHeight w:val="20"/>
          <w:jc w:val="center"/>
        </w:trPr>
        <w:tc>
          <w:tcPr>
            <w:tcW w:w="388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B27F4" w:rsidRPr="00BA23AD" w:rsidRDefault="00AB27F4" w:rsidP="00F93CC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rFonts w:eastAsia="Times New Roman" w:cs="Times New Roman"/>
                <w:color w:val="000000"/>
                <w:sz w:val="22"/>
                <w:lang w:eastAsia="ru-RU"/>
              </w:rPr>
              <w:t>- потери, тыс.куб.м</w:t>
            </w:r>
          </w:p>
        </w:tc>
        <w:tc>
          <w:tcPr>
            <w:tcW w:w="1116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B27F4" w:rsidRPr="00BA23AD" w:rsidRDefault="002273F4" w:rsidP="00F1211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A23AD">
              <w:rPr>
                <w:sz w:val="22"/>
              </w:rPr>
              <w:t>296,23</w:t>
            </w:r>
          </w:p>
        </w:tc>
      </w:tr>
    </w:tbl>
    <w:p w:rsidR="009A4222" w:rsidRPr="00F93CC0" w:rsidRDefault="00F93CC0" w:rsidP="002A6764">
      <w:pPr>
        <w:spacing w:before="200" w:after="0"/>
        <w:ind w:firstLine="0"/>
        <w:rPr>
          <w:szCs w:val="24"/>
        </w:rPr>
      </w:pPr>
      <w:r w:rsidRPr="00F93CC0">
        <w:rPr>
          <w:szCs w:val="24"/>
        </w:rPr>
        <w:t>Технологические потери при подаче и транзите воды берутся произвольно в пределах 2,3-2,5%.</w:t>
      </w:r>
    </w:p>
    <w:p w:rsidR="00781D6E" w:rsidRDefault="00781D6E" w:rsidP="00111512">
      <w:pPr>
        <w:pStyle w:val="2"/>
        <w:numPr>
          <w:ilvl w:val="2"/>
          <w:numId w:val="2"/>
        </w:numPr>
        <w:spacing w:after="200" w:line="240" w:lineRule="auto"/>
      </w:pPr>
      <w:bookmarkStart w:id="45" w:name="_Toc380482136"/>
      <w:bookmarkStart w:id="46" w:name="_Toc428345250"/>
      <w:r w:rsidRPr="00873C33">
        <w:t>Территориальный водный баланс подачи воды по зонам действия</w:t>
      </w:r>
      <w:r>
        <w:t xml:space="preserve"> водопроводных сооружений (годовой и в сутки максимального водопотребления)</w:t>
      </w:r>
      <w:bookmarkEnd w:id="45"/>
      <w:bookmarkEnd w:id="46"/>
    </w:p>
    <w:p w:rsidR="009A4222" w:rsidRDefault="009A4222" w:rsidP="00924425">
      <w:r>
        <w:t xml:space="preserve">Фактическое потребление воды </w:t>
      </w:r>
      <w:r w:rsidR="002D2097">
        <w:t>в</w:t>
      </w:r>
      <w:r w:rsidR="002273F4">
        <w:t>2014</w:t>
      </w:r>
      <w:r>
        <w:t xml:space="preserve"> год</w:t>
      </w:r>
      <w:r w:rsidR="002D2097">
        <w:t>у</w:t>
      </w:r>
      <w:r>
        <w:t xml:space="preserve"> составило </w:t>
      </w:r>
      <w:r w:rsidR="00471EED">
        <w:t>987,4</w:t>
      </w:r>
      <w:r w:rsidR="00D57D36">
        <w:t>тыс.</w:t>
      </w:r>
      <w:r w:rsidR="00ED625A">
        <w:t>куб.м</w:t>
      </w:r>
      <w:r>
        <w:t xml:space="preserve">/год, в средние сутки </w:t>
      </w:r>
      <w:r w:rsidR="002273F4">
        <w:t>2705,32</w:t>
      </w:r>
      <w:r w:rsidR="00C16AB6">
        <w:t>куб.м</w:t>
      </w:r>
      <w:r w:rsidR="00AE6AEA">
        <w:t>/сут</w:t>
      </w:r>
      <w:r>
        <w:t xml:space="preserve">, </w:t>
      </w:r>
      <w:r w:rsidRPr="00C16AB6">
        <w:t xml:space="preserve">в сутки максимального водоразбора </w:t>
      </w:r>
      <w:r w:rsidR="002273F4">
        <w:t>2710,32</w:t>
      </w:r>
      <w:r w:rsidR="00C16AB6" w:rsidRPr="00C16AB6">
        <w:t>куб.м</w:t>
      </w:r>
      <w:r w:rsidRPr="00C16AB6">
        <w:t>/сут</w:t>
      </w:r>
      <w:r>
        <w:t>.</w:t>
      </w:r>
    </w:p>
    <w:p w:rsidR="000E7271" w:rsidRDefault="009A4222" w:rsidP="00924425">
      <w:r>
        <w:t>Структура территориального баланса</w:t>
      </w:r>
      <w:r w:rsidR="00305D38">
        <w:t xml:space="preserve"> </w:t>
      </w:r>
      <w:r w:rsidR="00FB30E5">
        <w:t xml:space="preserve">подачи воды </w:t>
      </w:r>
      <w:r w:rsidR="00A309FC">
        <w:t xml:space="preserve">в </w:t>
      </w:r>
      <w:r w:rsidR="002273F4">
        <w:t>2014</w:t>
      </w:r>
      <w:r w:rsidR="00A309FC">
        <w:t xml:space="preserve"> году </w:t>
      </w:r>
      <w:r w:rsidR="000E7271">
        <w:t>представлен</w:t>
      </w:r>
      <w:r>
        <w:t>а</w:t>
      </w:r>
      <w:r w:rsidR="000E7271">
        <w:t xml:space="preserve"> в </w:t>
      </w:r>
      <w:r w:rsidR="000E7271" w:rsidRPr="00222856">
        <w:t xml:space="preserve">таблице </w:t>
      </w:r>
      <w:r w:rsidR="005806DB">
        <w:t>1</w:t>
      </w:r>
      <w:r w:rsidR="00222856" w:rsidRPr="00222856">
        <w:t>.</w:t>
      </w:r>
      <w:r w:rsidR="00FD773A">
        <w:t>7</w:t>
      </w:r>
      <w:r>
        <w:t>.</w:t>
      </w:r>
    </w:p>
    <w:p w:rsidR="000E7271" w:rsidRDefault="000E7271" w:rsidP="000E7271">
      <w:pPr>
        <w:jc w:val="right"/>
      </w:pPr>
      <w:bookmarkStart w:id="47" w:name="_Toc360699275"/>
      <w:bookmarkStart w:id="48" w:name="_Toc360699661"/>
      <w:bookmarkStart w:id="49" w:name="_Toc360700047"/>
      <w:r>
        <w:t xml:space="preserve">Таблица </w:t>
      </w:r>
      <w:bookmarkEnd w:id="47"/>
      <w:bookmarkEnd w:id="48"/>
      <w:bookmarkEnd w:id="49"/>
      <w:r w:rsidR="005806DB">
        <w:t>1</w:t>
      </w:r>
      <w:r w:rsidR="00222856">
        <w:t>.</w:t>
      </w:r>
      <w:r w:rsidR="00FD773A">
        <w:t>7</w:t>
      </w:r>
    </w:p>
    <w:tbl>
      <w:tblPr>
        <w:tblStyle w:val="ad"/>
        <w:tblW w:w="5000" w:type="pct"/>
        <w:jc w:val="center"/>
        <w:tblLook w:val="01E0" w:firstRow="1" w:lastRow="1" w:firstColumn="1" w:lastColumn="1" w:noHBand="0" w:noVBand="0"/>
      </w:tblPr>
      <w:tblGrid>
        <w:gridCol w:w="736"/>
        <w:gridCol w:w="3199"/>
        <w:gridCol w:w="4110"/>
        <w:gridCol w:w="2376"/>
      </w:tblGrid>
      <w:tr w:rsidR="00DC3F89" w:rsidRPr="00AB27F4" w:rsidTr="00F744DF">
        <w:trPr>
          <w:trHeight w:val="255"/>
          <w:tblHeader/>
          <w:jc w:val="center"/>
        </w:trPr>
        <w:tc>
          <w:tcPr>
            <w:tcW w:w="353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C3F89" w:rsidRPr="00111512" w:rsidRDefault="00DC3F89" w:rsidP="00DC3F89">
            <w:pPr>
              <w:ind w:firstLine="0"/>
              <w:jc w:val="center"/>
              <w:rPr>
                <w:rFonts w:cs="Times New Roman"/>
                <w:b/>
              </w:rPr>
            </w:pPr>
            <w:r w:rsidRPr="00111512">
              <w:rPr>
                <w:rFonts w:cs="Times New Roman"/>
                <w:b/>
              </w:rPr>
              <w:t>№ п/п</w:t>
            </w:r>
          </w:p>
        </w:tc>
        <w:tc>
          <w:tcPr>
            <w:tcW w:w="1535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C3F89" w:rsidRPr="00111512" w:rsidRDefault="000E2011" w:rsidP="00DC3F89">
            <w:pPr>
              <w:ind w:firstLine="0"/>
              <w:jc w:val="center"/>
              <w:rPr>
                <w:rFonts w:cs="Times New Roman"/>
                <w:b/>
              </w:rPr>
            </w:pPr>
            <w:r w:rsidRPr="00111512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3112" w:type="pct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C3F89" w:rsidRPr="00111512" w:rsidRDefault="00FF654D" w:rsidP="00DC3F89">
            <w:pPr>
              <w:ind w:firstLine="0"/>
              <w:jc w:val="center"/>
              <w:rPr>
                <w:rFonts w:cs="Times New Roman"/>
                <w:b/>
              </w:rPr>
            </w:pPr>
            <w:r w:rsidRPr="00111512">
              <w:rPr>
                <w:rFonts w:cs="Times New Roman"/>
                <w:b/>
              </w:rPr>
              <w:t>Подача питьевой воды</w:t>
            </w:r>
          </w:p>
        </w:tc>
      </w:tr>
      <w:tr w:rsidR="00FF654D" w:rsidRPr="00AB27F4" w:rsidTr="009231A1">
        <w:trPr>
          <w:trHeight w:val="285"/>
          <w:tblHeader/>
          <w:jc w:val="center"/>
        </w:trPr>
        <w:tc>
          <w:tcPr>
            <w:tcW w:w="353" w:type="pct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654D" w:rsidRPr="00111512" w:rsidRDefault="00FF654D" w:rsidP="00DC3F89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1535" w:type="pct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654D" w:rsidRPr="00111512" w:rsidRDefault="00FF654D" w:rsidP="00DC3F89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197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654D" w:rsidRPr="00111512" w:rsidRDefault="00FF654D" w:rsidP="00FF654D">
            <w:pPr>
              <w:ind w:firstLine="0"/>
              <w:jc w:val="center"/>
              <w:rPr>
                <w:b/>
                <w:color w:val="000000"/>
              </w:rPr>
            </w:pPr>
            <w:r w:rsidRPr="00111512">
              <w:rPr>
                <w:b/>
                <w:color w:val="000000"/>
              </w:rPr>
              <w:t>в сутки максимального водопотребления, куб.м/сут</w:t>
            </w:r>
          </w:p>
        </w:tc>
        <w:tc>
          <w:tcPr>
            <w:tcW w:w="1140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654D" w:rsidRPr="00111512" w:rsidRDefault="00FF654D" w:rsidP="00463FEA">
            <w:pPr>
              <w:ind w:firstLine="0"/>
              <w:jc w:val="center"/>
              <w:rPr>
                <w:b/>
                <w:color w:val="000000"/>
              </w:rPr>
            </w:pPr>
            <w:bookmarkStart w:id="50" w:name="RANGE!D2"/>
            <w:r w:rsidRPr="00111512">
              <w:rPr>
                <w:b/>
                <w:color w:val="000000"/>
              </w:rPr>
              <w:t>годов</w:t>
            </w:r>
            <w:r w:rsidR="00463FEA" w:rsidRPr="00111512">
              <w:rPr>
                <w:b/>
                <w:color w:val="000000"/>
              </w:rPr>
              <w:t>ая</w:t>
            </w:r>
            <w:r w:rsidRPr="00111512">
              <w:rPr>
                <w:b/>
                <w:color w:val="000000"/>
              </w:rPr>
              <w:t>, тыс.куб.м/год</w:t>
            </w:r>
            <w:bookmarkEnd w:id="50"/>
          </w:p>
        </w:tc>
      </w:tr>
      <w:tr w:rsidR="000E2011" w:rsidRPr="000E2011" w:rsidTr="009231A1">
        <w:trPr>
          <w:trHeight w:val="285"/>
          <w:tblHeader/>
          <w:jc w:val="center"/>
        </w:trPr>
        <w:tc>
          <w:tcPr>
            <w:tcW w:w="35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E2011" w:rsidRPr="00111512" w:rsidRDefault="000E2011" w:rsidP="00DC3F89">
            <w:pPr>
              <w:ind w:firstLine="0"/>
              <w:jc w:val="center"/>
              <w:rPr>
                <w:rFonts w:cs="Times New Roman"/>
              </w:rPr>
            </w:pPr>
            <w:r w:rsidRPr="00111512">
              <w:rPr>
                <w:rFonts w:cs="Times New Roman"/>
              </w:rPr>
              <w:t>1</w:t>
            </w:r>
          </w:p>
        </w:tc>
        <w:tc>
          <w:tcPr>
            <w:tcW w:w="153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E2011" w:rsidRPr="00111512" w:rsidRDefault="002273F4" w:rsidP="000E2011">
            <w:pPr>
              <w:ind w:firstLine="0"/>
              <w:jc w:val="left"/>
              <w:rPr>
                <w:rFonts w:cs="Times New Roman"/>
              </w:rPr>
            </w:pPr>
            <w:r w:rsidRPr="00111512">
              <w:t>Гривенское сельское поселение</w:t>
            </w:r>
          </w:p>
        </w:tc>
        <w:tc>
          <w:tcPr>
            <w:tcW w:w="197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E2011" w:rsidRPr="00111512" w:rsidRDefault="00471EED" w:rsidP="00FF654D">
            <w:pPr>
              <w:ind w:firstLine="0"/>
              <w:jc w:val="center"/>
              <w:rPr>
                <w:color w:val="000000"/>
              </w:rPr>
            </w:pPr>
            <w:r w:rsidRPr="00111512">
              <w:t>3246,38</w:t>
            </w:r>
          </w:p>
        </w:tc>
        <w:tc>
          <w:tcPr>
            <w:tcW w:w="1140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E2011" w:rsidRPr="00111512" w:rsidRDefault="002273F4" w:rsidP="00463FEA">
            <w:pPr>
              <w:ind w:firstLine="0"/>
              <w:jc w:val="center"/>
              <w:rPr>
                <w:color w:val="000000"/>
              </w:rPr>
            </w:pPr>
            <w:r w:rsidRPr="00111512">
              <w:t>987,44</w:t>
            </w:r>
          </w:p>
        </w:tc>
      </w:tr>
    </w:tbl>
    <w:p w:rsidR="002E7DE3" w:rsidRDefault="002E7DE3" w:rsidP="005806DB">
      <w:pPr>
        <w:spacing w:after="0"/>
      </w:pPr>
    </w:p>
    <w:p w:rsidR="009231A1" w:rsidRDefault="009231A1" w:rsidP="005036E6">
      <w:pPr>
        <w:spacing w:after="0"/>
        <w:ind w:firstLine="0"/>
        <w:jc w:val="center"/>
      </w:pPr>
    </w:p>
    <w:p w:rsidR="009B1984" w:rsidRPr="001A618E" w:rsidRDefault="009B1984" w:rsidP="001D37CB">
      <w:pPr>
        <w:pStyle w:val="2"/>
        <w:numPr>
          <w:ilvl w:val="2"/>
          <w:numId w:val="2"/>
        </w:numPr>
        <w:spacing w:before="0" w:after="200"/>
        <w:ind w:hanging="505"/>
      </w:pPr>
      <w:bookmarkStart w:id="51" w:name="_Toc380482137"/>
      <w:bookmarkStart w:id="52" w:name="_Toc428345251"/>
      <w:r w:rsidRPr="001A618E">
        <w:rPr>
          <w:rStyle w:val="FontStyle157"/>
          <w:rFonts w:eastAsiaTheme="majorEastAsia"/>
          <w:b/>
          <w:sz w:val="24"/>
          <w:szCs w:val="28"/>
          <w:lang w:eastAsia="en-US"/>
        </w:rPr>
        <w:t>Структурный водный баланс реализации воды по группам потребителей</w:t>
      </w:r>
      <w:bookmarkEnd w:id="51"/>
      <w:bookmarkEnd w:id="52"/>
    </w:p>
    <w:p w:rsidR="009B1984" w:rsidRPr="005717C3" w:rsidRDefault="006B6627" w:rsidP="009B1984">
      <w:r w:rsidRPr="00222856">
        <w:rPr>
          <w:bCs/>
          <w:szCs w:val="26"/>
        </w:rPr>
        <w:t>Структура водопотребления по группам потребителей</w:t>
      </w:r>
      <w:r w:rsidR="00B6018E">
        <w:rPr>
          <w:bCs/>
          <w:szCs w:val="26"/>
        </w:rPr>
        <w:t xml:space="preserve"> (тыс.куб.м.)</w:t>
      </w:r>
      <w:r w:rsidR="009B1984" w:rsidRPr="005717C3">
        <w:t>представлен</w:t>
      </w:r>
      <w:r>
        <w:t>а</w:t>
      </w:r>
      <w:r w:rsidR="009B1984" w:rsidRPr="005717C3">
        <w:t xml:space="preserve"> в </w:t>
      </w:r>
      <w:r w:rsidR="009B1984" w:rsidRPr="00222856">
        <w:t xml:space="preserve">таблице </w:t>
      </w:r>
      <w:r w:rsidR="00586D44">
        <w:t>1</w:t>
      </w:r>
      <w:r w:rsidR="00222856" w:rsidRPr="00222856">
        <w:t>.</w:t>
      </w:r>
      <w:r w:rsidR="00FD773A">
        <w:t>8</w:t>
      </w:r>
      <w:r w:rsidR="00AF5B66">
        <w:t>представлен</w:t>
      </w:r>
      <w:r w:rsidR="0080176E">
        <w:t>аструктура водного баланса по группам</w:t>
      </w:r>
      <w:r w:rsidR="00FC30AB">
        <w:t xml:space="preserve"> потребителей,на диаграмме 1.</w:t>
      </w:r>
      <w:r w:rsidR="00004D4B">
        <w:t>1</w:t>
      </w:r>
      <w:r w:rsidR="00FC30AB">
        <w:t xml:space="preserve"> структура водного баланса по группам </w:t>
      </w:r>
      <w:r w:rsidR="0080176E">
        <w:t xml:space="preserve">потребителей в </w:t>
      </w:r>
      <w:r w:rsidR="002273F4">
        <w:t>2014</w:t>
      </w:r>
      <w:r w:rsidR="0080176E">
        <w:t xml:space="preserve"> году</w:t>
      </w:r>
      <w:r w:rsidR="009B1984" w:rsidRPr="00222856">
        <w:t>.</w:t>
      </w:r>
    </w:p>
    <w:p w:rsidR="00DC1D63" w:rsidRDefault="00DC1D63" w:rsidP="00DC1D63">
      <w:pPr>
        <w:jc w:val="right"/>
      </w:pPr>
      <w:bookmarkStart w:id="53" w:name="_Toc360699353"/>
      <w:bookmarkStart w:id="54" w:name="_Toc360699739"/>
      <w:bookmarkStart w:id="55" w:name="_Toc360700125"/>
      <w:r w:rsidRPr="00222856">
        <w:t xml:space="preserve">Таблица </w:t>
      </w:r>
      <w:r w:rsidR="005806DB">
        <w:t>1</w:t>
      </w:r>
      <w:r w:rsidR="00222856">
        <w:t>.</w:t>
      </w:r>
      <w:r w:rsidR="00FD773A">
        <w:t>8</w:t>
      </w:r>
    </w:p>
    <w:tbl>
      <w:tblPr>
        <w:tblStyle w:val="ad"/>
        <w:tblW w:w="6487" w:type="dxa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913"/>
        <w:gridCol w:w="1914"/>
      </w:tblGrid>
      <w:tr w:rsidR="00004D4B" w:rsidRPr="00004D4B" w:rsidTr="00004D4B">
        <w:trPr>
          <w:trHeight w:val="227"/>
          <w:jc w:val="center"/>
        </w:trPr>
        <w:tc>
          <w:tcPr>
            <w:tcW w:w="2660" w:type="dxa"/>
            <w:tcMar>
              <w:top w:w="28" w:type="dxa"/>
              <w:bottom w:w="28" w:type="dxa"/>
            </w:tcMar>
            <w:vAlign w:val="center"/>
          </w:tcPr>
          <w:p w:rsidR="00004D4B" w:rsidRPr="00004D4B" w:rsidRDefault="00004D4B" w:rsidP="000E2011">
            <w:pPr>
              <w:ind w:firstLine="0"/>
              <w:jc w:val="center"/>
              <w:rPr>
                <w:b/>
              </w:rPr>
            </w:pPr>
            <w:r w:rsidRPr="00004D4B">
              <w:rPr>
                <w:b/>
              </w:rPr>
              <w:t>Группы потребителей</w:t>
            </w:r>
          </w:p>
        </w:tc>
        <w:tc>
          <w:tcPr>
            <w:tcW w:w="1913" w:type="dxa"/>
            <w:tcMar>
              <w:top w:w="28" w:type="dxa"/>
              <w:bottom w:w="28" w:type="dxa"/>
            </w:tcMar>
          </w:tcPr>
          <w:p w:rsidR="00004D4B" w:rsidRPr="00004D4B" w:rsidRDefault="002273F4" w:rsidP="000E2011">
            <w:pPr>
              <w:ind w:firstLine="0"/>
              <w:jc w:val="center"/>
              <w:rPr>
                <w:b/>
              </w:rPr>
            </w:pPr>
            <w:r w:rsidRPr="002273F4">
              <w:rPr>
                <w:b/>
              </w:rPr>
              <w:t>2013</w:t>
            </w:r>
            <w:r w:rsidR="00004D4B" w:rsidRPr="00004D4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914" w:type="dxa"/>
            <w:tcMar>
              <w:top w:w="28" w:type="dxa"/>
              <w:bottom w:w="28" w:type="dxa"/>
            </w:tcMar>
          </w:tcPr>
          <w:p w:rsidR="00004D4B" w:rsidRPr="00004D4B" w:rsidRDefault="002273F4" w:rsidP="000E2011">
            <w:pPr>
              <w:ind w:firstLine="0"/>
              <w:jc w:val="center"/>
              <w:rPr>
                <w:b/>
              </w:rPr>
            </w:pPr>
            <w:r w:rsidRPr="002273F4">
              <w:rPr>
                <w:b/>
              </w:rPr>
              <w:t>2014</w:t>
            </w:r>
            <w:r w:rsidR="00004D4B" w:rsidRPr="00004D4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год</w:t>
            </w:r>
          </w:p>
        </w:tc>
      </w:tr>
      <w:tr w:rsidR="00004D4B" w:rsidRPr="00567D5A" w:rsidTr="00004D4B">
        <w:trPr>
          <w:jc w:val="center"/>
        </w:trPr>
        <w:tc>
          <w:tcPr>
            <w:tcW w:w="2660" w:type="dxa"/>
            <w:tcMar>
              <w:top w:w="28" w:type="dxa"/>
              <w:bottom w:w="28" w:type="dxa"/>
            </w:tcMar>
            <w:vAlign w:val="center"/>
          </w:tcPr>
          <w:p w:rsidR="00004D4B" w:rsidRPr="00567D5A" w:rsidRDefault="00004D4B" w:rsidP="00004D4B">
            <w:pPr>
              <w:ind w:firstLine="0"/>
              <w:jc w:val="left"/>
            </w:pPr>
            <w:r w:rsidRPr="00567D5A">
              <w:t>Население</w:t>
            </w:r>
          </w:p>
        </w:tc>
        <w:tc>
          <w:tcPr>
            <w:tcW w:w="1913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622,09</w:t>
            </w:r>
          </w:p>
        </w:tc>
        <w:tc>
          <w:tcPr>
            <w:tcW w:w="1914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622,09</w:t>
            </w:r>
          </w:p>
        </w:tc>
      </w:tr>
      <w:tr w:rsidR="00004D4B" w:rsidRPr="00567D5A" w:rsidTr="00004D4B">
        <w:trPr>
          <w:jc w:val="center"/>
        </w:trPr>
        <w:tc>
          <w:tcPr>
            <w:tcW w:w="2660" w:type="dxa"/>
            <w:tcMar>
              <w:top w:w="28" w:type="dxa"/>
              <w:bottom w:w="28" w:type="dxa"/>
            </w:tcMar>
            <w:vAlign w:val="center"/>
          </w:tcPr>
          <w:p w:rsidR="00004D4B" w:rsidRPr="00567D5A" w:rsidRDefault="00004D4B" w:rsidP="00004D4B">
            <w:pPr>
              <w:ind w:firstLine="0"/>
              <w:jc w:val="left"/>
            </w:pPr>
            <w:r w:rsidRPr="00567D5A">
              <w:t xml:space="preserve">Прочие </w:t>
            </w:r>
            <w:r>
              <w:t>потребители</w:t>
            </w:r>
          </w:p>
        </w:tc>
        <w:tc>
          <w:tcPr>
            <w:tcW w:w="1913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69,12</w:t>
            </w:r>
          </w:p>
        </w:tc>
        <w:tc>
          <w:tcPr>
            <w:tcW w:w="1914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69,12</w:t>
            </w:r>
          </w:p>
        </w:tc>
      </w:tr>
      <w:tr w:rsidR="00004D4B" w:rsidRPr="00567D5A" w:rsidTr="00004D4B">
        <w:trPr>
          <w:jc w:val="center"/>
        </w:trPr>
        <w:tc>
          <w:tcPr>
            <w:tcW w:w="2660" w:type="dxa"/>
            <w:tcMar>
              <w:top w:w="28" w:type="dxa"/>
              <w:bottom w:w="28" w:type="dxa"/>
            </w:tcMar>
            <w:vAlign w:val="center"/>
          </w:tcPr>
          <w:p w:rsidR="00004D4B" w:rsidRPr="00F13311" w:rsidRDefault="00004D4B" w:rsidP="00004D4B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r w:rsidRPr="002A6764">
              <w:rPr>
                <w:rFonts w:eastAsia="Times New Roman" w:cs="Times New Roman"/>
                <w:color w:val="000000"/>
                <w:szCs w:val="24"/>
                <w:lang w:eastAsia="ru-RU"/>
              </w:rPr>
              <w:t>отери</w:t>
            </w:r>
          </w:p>
        </w:tc>
        <w:tc>
          <w:tcPr>
            <w:tcW w:w="1913" w:type="dxa"/>
            <w:tcMar>
              <w:top w:w="28" w:type="dxa"/>
              <w:bottom w:w="28" w:type="dxa"/>
            </w:tcMar>
            <w:vAlign w:val="center"/>
          </w:tcPr>
          <w:p w:rsidR="00004D4B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296,23</w:t>
            </w:r>
          </w:p>
        </w:tc>
        <w:tc>
          <w:tcPr>
            <w:tcW w:w="1914" w:type="dxa"/>
            <w:tcMar>
              <w:top w:w="28" w:type="dxa"/>
              <w:bottom w:w="28" w:type="dxa"/>
            </w:tcMar>
            <w:vAlign w:val="center"/>
          </w:tcPr>
          <w:p w:rsidR="00004D4B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296,23</w:t>
            </w:r>
          </w:p>
        </w:tc>
      </w:tr>
      <w:tr w:rsidR="00004D4B" w:rsidRPr="00567D5A" w:rsidTr="00004D4B">
        <w:trPr>
          <w:jc w:val="center"/>
        </w:trPr>
        <w:tc>
          <w:tcPr>
            <w:tcW w:w="2660" w:type="dxa"/>
            <w:tcMar>
              <w:top w:w="28" w:type="dxa"/>
              <w:bottom w:w="28" w:type="dxa"/>
            </w:tcMar>
            <w:vAlign w:val="center"/>
          </w:tcPr>
          <w:p w:rsidR="00004D4B" w:rsidRPr="00567D5A" w:rsidRDefault="00004D4B" w:rsidP="00004D4B">
            <w:pPr>
              <w:ind w:firstLine="0"/>
              <w:jc w:val="right"/>
            </w:pPr>
            <w:r w:rsidRPr="00567D5A">
              <w:t>ИТОГО:</w:t>
            </w:r>
          </w:p>
        </w:tc>
        <w:tc>
          <w:tcPr>
            <w:tcW w:w="1913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987,44</w:t>
            </w:r>
          </w:p>
        </w:tc>
        <w:tc>
          <w:tcPr>
            <w:tcW w:w="1914" w:type="dxa"/>
            <w:tcMar>
              <w:top w:w="28" w:type="dxa"/>
              <w:bottom w:w="28" w:type="dxa"/>
            </w:tcMar>
            <w:vAlign w:val="center"/>
          </w:tcPr>
          <w:p w:rsidR="00004D4B" w:rsidRPr="00E77FF6" w:rsidRDefault="002273F4" w:rsidP="00004D4B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t>987,44</w:t>
            </w:r>
          </w:p>
        </w:tc>
      </w:tr>
    </w:tbl>
    <w:p w:rsidR="00463FEA" w:rsidRPr="005717C3" w:rsidRDefault="00463FEA" w:rsidP="00001CEA">
      <w:pPr>
        <w:spacing w:after="0"/>
        <w:ind w:firstLine="0"/>
      </w:pPr>
    </w:p>
    <w:p w:rsidR="00111512" w:rsidRDefault="00111512" w:rsidP="0080176E">
      <w:pPr>
        <w:jc w:val="right"/>
        <w:rPr>
          <w:rStyle w:val="FontStyle158"/>
          <w:rFonts w:eastAsia="Arial Unicode MS"/>
          <w:sz w:val="24"/>
          <w:szCs w:val="28"/>
        </w:rPr>
      </w:pPr>
      <w:bookmarkStart w:id="56" w:name="_Toc360699385"/>
      <w:bookmarkStart w:id="57" w:name="_Toc360699771"/>
      <w:bookmarkStart w:id="58" w:name="_Toc360700157"/>
      <w:bookmarkEnd w:id="53"/>
      <w:bookmarkEnd w:id="54"/>
      <w:bookmarkEnd w:id="55"/>
    </w:p>
    <w:p w:rsidR="0080176E" w:rsidRDefault="0080176E" w:rsidP="0080176E">
      <w:pPr>
        <w:jc w:val="right"/>
        <w:rPr>
          <w:rStyle w:val="FontStyle158"/>
          <w:rFonts w:eastAsia="Arial Unicode MS"/>
          <w:sz w:val="24"/>
          <w:szCs w:val="28"/>
        </w:rPr>
      </w:pPr>
      <w:r>
        <w:rPr>
          <w:rStyle w:val="FontStyle158"/>
          <w:rFonts w:eastAsia="Arial Unicode MS"/>
          <w:sz w:val="24"/>
          <w:szCs w:val="28"/>
        </w:rPr>
        <w:lastRenderedPageBreak/>
        <w:t>Диаграмма 1.</w:t>
      </w:r>
      <w:r w:rsidR="00004D4B">
        <w:rPr>
          <w:rStyle w:val="FontStyle158"/>
          <w:rFonts w:eastAsia="Arial Unicode MS"/>
          <w:sz w:val="24"/>
          <w:szCs w:val="28"/>
        </w:rPr>
        <w:t>1</w:t>
      </w:r>
    </w:p>
    <w:p w:rsidR="003915EB" w:rsidRDefault="00004D4B" w:rsidP="003915EB">
      <w:pPr>
        <w:ind w:firstLine="0"/>
        <w:jc w:val="center"/>
        <w:rPr>
          <w:rStyle w:val="FontStyle158"/>
          <w:rFonts w:eastAsia="Arial Unicode MS"/>
          <w:sz w:val="24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58603" cy="3309097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379CA" w:rsidRDefault="001B3841" w:rsidP="004379CA">
      <w:pPr>
        <w:rPr>
          <w:szCs w:val="24"/>
        </w:rPr>
      </w:pPr>
      <w:r>
        <w:rPr>
          <w:szCs w:val="24"/>
        </w:rPr>
        <w:t xml:space="preserve">Основным потребителем воды в </w:t>
      </w:r>
      <w:r w:rsidR="00471EED">
        <w:t>Гривенском сельском поселении</w:t>
      </w:r>
      <w:r w:rsidR="00AF5B66">
        <w:rPr>
          <w:szCs w:val="24"/>
        </w:rPr>
        <w:t xml:space="preserve"> сельском поселении</w:t>
      </w:r>
      <w:r w:rsidR="003D386E">
        <w:rPr>
          <w:szCs w:val="24"/>
        </w:rPr>
        <w:t xml:space="preserve"> </w:t>
      </w:r>
      <w:r w:rsidR="00826138">
        <w:rPr>
          <w:szCs w:val="24"/>
        </w:rPr>
        <w:t>является население и на его долю</w:t>
      </w:r>
      <w:r>
        <w:rPr>
          <w:szCs w:val="24"/>
        </w:rPr>
        <w:t xml:space="preserve"> на </w:t>
      </w:r>
      <w:r w:rsidR="002273F4">
        <w:t>2014</w:t>
      </w:r>
      <w:r>
        <w:rPr>
          <w:szCs w:val="24"/>
        </w:rPr>
        <w:t xml:space="preserve"> год приходится – </w:t>
      </w:r>
      <w:r w:rsidR="002273F4">
        <w:t>63,0</w:t>
      </w:r>
      <w:r w:rsidR="00004D4B">
        <w:rPr>
          <w:szCs w:val="24"/>
        </w:rPr>
        <w:t xml:space="preserve"> %</w:t>
      </w:r>
      <w:r>
        <w:rPr>
          <w:szCs w:val="24"/>
        </w:rPr>
        <w:t xml:space="preserve">, на прочие </w:t>
      </w:r>
      <w:r w:rsidR="0080176E">
        <w:rPr>
          <w:szCs w:val="24"/>
        </w:rPr>
        <w:t>потребители</w:t>
      </w:r>
      <w:r>
        <w:rPr>
          <w:szCs w:val="24"/>
        </w:rPr>
        <w:t xml:space="preserve"> – </w:t>
      </w:r>
      <w:r w:rsidR="002273F4">
        <w:t>7,0</w:t>
      </w:r>
      <w:r w:rsidR="004379CA">
        <w:rPr>
          <w:szCs w:val="24"/>
        </w:rPr>
        <w:t xml:space="preserve"> %, на потери – </w:t>
      </w:r>
      <w:r w:rsidR="002273F4">
        <w:t>30,0</w:t>
      </w:r>
      <w:r w:rsidR="004379CA">
        <w:rPr>
          <w:szCs w:val="24"/>
        </w:rPr>
        <w:t xml:space="preserve"> %.</w:t>
      </w:r>
    </w:p>
    <w:p w:rsidR="005E7FD5" w:rsidRPr="00621822" w:rsidRDefault="005C5411" w:rsidP="00111512">
      <w:pPr>
        <w:pStyle w:val="2"/>
        <w:numPr>
          <w:ilvl w:val="2"/>
          <w:numId w:val="2"/>
        </w:numPr>
        <w:spacing w:after="200" w:line="240" w:lineRule="auto"/>
        <w:rPr>
          <w:i/>
        </w:rPr>
      </w:pPr>
      <w:bookmarkStart w:id="59" w:name="_Toc380482138"/>
      <w:bookmarkStart w:id="60" w:name="_Toc428345252"/>
      <w:r w:rsidRPr="000E16AF">
        <w:t>Сведения о фактическом потреблении населением воды исходя из</w:t>
      </w:r>
      <w:r w:rsidRPr="00621822">
        <w:t xml:space="preserve"> статистических и расчетных данных и сведений о действующих нормативах потребления коммунальных услуг</w:t>
      </w:r>
      <w:bookmarkEnd w:id="56"/>
      <w:bookmarkEnd w:id="57"/>
      <w:bookmarkEnd w:id="58"/>
      <w:bookmarkEnd w:id="59"/>
      <w:bookmarkEnd w:id="60"/>
    </w:p>
    <w:p w:rsidR="002F4C1A" w:rsidRDefault="00815D6B" w:rsidP="00403008">
      <w:bookmarkStart w:id="61" w:name="_Toc373745171"/>
      <w:bookmarkStart w:id="62" w:name="_Toc360699392"/>
      <w:bookmarkStart w:id="63" w:name="_Toc360699778"/>
      <w:bookmarkStart w:id="64" w:name="_Toc360700164"/>
      <w:r>
        <w:t>В настоящее время в</w:t>
      </w:r>
      <w:r w:rsidR="00111512">
        <w:t xml:space="preserve"> </w:t>
      </w:r>
      <w:r w:rsidR="00471EED">
        <w:t>Гривенском сельском поселении</w:t>
      </w:r>
      <w:r>
        <w:t xml:space="preserve"> сельском поселении</w:t>
      </w:r>
      <w:r w:rsidR="00FD7503">
        <w:t xml:space="preserve"> действуют нормы удельного водопотребления,</w:t>
      </w:r>
      <w:r w:rsidR="00561DEF">
        <w:t xml:space="preserve"> </w:t>
      </w:r>
      <w:r w:rsidR="002F4C1A">
        <w:t xml:space="preserve">установленные </w:t>
      </w:r>
      <w:r w:rsidR="00471EED">
        <w:t>ООО "Водоканал" Калининского района</w:t>
      </w:r>
      <w:bookmarkEnd w:id="61"/>
      <w:r w:rsidR="005C4601">
        <w:t>.</w:t>
      </w:r>
      <w:r w:rsidR="00561DEF">
        <w:t xml:space="preserve"> </w:t>
      </w:r>
      <w:r w:rsidR="00004D4B" w:rsidRPr="00004D4B">
        <w:t>Информация о тарифах в сфере холодного водоснабжения (с учетом НДС), утвержденных для организаций водопроводно-канализационного хозяйства Краснодарского края (в т.ч. по данным органов местного самоуправления), по состоянию на 01.07.2015</w:t>
      </w:r>
      <w:r w:rsidR="00004D4B">
        <w:t xml:space="preserve"> представлена в таблице 1.</w:t>
      </w:r>
      <w:r w:rsidR="00FD773A">
        <w:t>9</w:t>
      </w:r>
      <w:r w:rsidR="00004D4B">
        <w:t>.</w:t>
      </w:r>
    </w:p>
    <w:p w:rsidR="00815D6B" w:rsidRPr="00815D6B" w:rsidRDefault="00815D6B" w:rsidP="00FE50C5">
      <w:pPr>
        <w:ind w:firstLine="0"/>
        <w:jc w:val="right"/>
        <w:rPr>
          <w:szCs w:val="24"/>
        </w:rPr>
      </w:pPr>
      <w:r w:rsidRPr="00815D6B">
        <w:rPr>
          <w:rFonts w:cs="Times New Roman"/>
          <w:bCs/>
          <w:szCs w:val="24"/>
        </w:rPr>
        <w:t>Таблица 1.</w:t>
      </w:r>
      <w:r w:rsidR="00FD773A">
        <w:rPr>
          <w:rFonts w:cs="Times New Roman"/>
          <w:bCs/>
          <w:szCs w:val="24"/>
        </w:rPr>
        <w:t>9</w:t>
      </w:r>
    </w:p>
    <w:tbl>
      <w:tblPr>
        <w:tblStyle w:val="a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701"/>
        <w:gridCol w:w="3119"/>
      </w:tblGrid>
      <w:tr w:rsidR="00E81C56" w:rsidRPr="00E81C56" w:rsidTr="00E81C56">
        <w:trPr>
          <w:trHeight w:val="551"/>
        </w:trPr>
        <w:tc>
          <w:tcPr>
            <w:tcW w:w="710" w:type="dxa"/>
            <w:vMerge w:val="restart"/>
            <w:vAlign w:val="center"/>
          </w:tcPr>
          <w:p w:rsidR="00E81C56" w:rsidRPr="00111512" w:rsidRDefault="00E81C56" w:rsidP="00E81C56">
            <w:pPr>
              <w:ind w:firstLine="0"/>
              <w:jc w:val="center"/>
              <w:rPr>
                <w:b/>
                <w:bCs/>
              </w:rPr>
            </w:pPr>
            <w:r w:rsidRPr="00111512">
              <w:rPr>
                <w:b/>
                <w:bCs/>
              </w:rPr>
              <w:t>№ п\п</w:t>
            </w:r>
          </w:p>
        </w:tc>
        <w:tc>
          <w:tcPr>
            <w:tcW w:w="2835" w:type="dxa"/>
            <w:vMerge w:val="restart"/>
            <w:vAlign w:val="center"/>
          </w:tcPr>
          <w:p w:rsidR="00E81C56" w:rsidRPr="00111512" w:rsidRDefault="00E81C56" w:rsidP="00E81C56">
            <w:pPr>
              <w:ind w:firstLine="0"/>
              <w:jc w:val="center"/>
              <w:rPr>
                <w:b/>
                <w:bCs/>
              </w:rPr>
            </w:pPr>
            <w:r w:rsidRPr="00111512">
              <w:rPr>
                <w:b/>
                <w:bCs/>
              </w:rPr>
              <w:t>Наименование организации водопроводно-канализационного хозяйства</w:t>
            </w:r>
          </w:p>
        </w:tc>
        <w:tc>
          <w:tcPr>
            <w:tcW w:w="3685" w:type="dxa"/>
            <w:gridSpan w:val="2"/>
            <w:vAlign w:val="center"/>
          </w:tcPr>
          <w:p w:rsidR="00E81C56" w:rsidRPr="00111512" w:rsidRDefault="00E81C56" w:rsidP="00E81C56">
            <w:pPr>
              <w:ind w:firstLine="0"/>
              <w:jc w:val="center"/>
              <w:rPr>
                <w:b/>
                <w:bCs/>
              </w:rPr>
            </w:pPr>
            <w:r w:rsidRPr="00111512">
              <w:rPr>
                <w:b/>
                <w:bCs/>
              </w:rPr>
              <w:t>Тарифы, руб./м³</w:t>
            </w:r>
          </w:p>
        </w:tc>
        <w:tc>
          <w:tcPr>
            <w:tcW w:w="3119" w:type="dxa"/>
            <w:vMerge w:val="restart"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111512">
              <w:rPr>
                <w:rFonts w:cs="Times New Roman"/>
                <w:b/>
                <w:lang w:eastAsia="ru-RU"/>
              </w:rPr>
              <w:t>Реквизиты решений об утверждении тарифов</w:t>
            </w:r>
          </w:p>
        </w:tc>
      </w:tr>
      <w:tr w:rsidR="00E81C56" w:rsidRPr="00E81C56" w:rsidTr="00E81C56">
        <w:tc>
          <w:tcPr>
            <w:tcW w:w="710" w:type="dxa"/>
            <w:vMerge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E81C56" w:rsidRPr="00111512" w:rsidRDefault="00E81C56" w:rsidP="00E81C56">
            <w:pPr>
              <w:ind w:firstLine="0"/>
              <w:jc w:val="center"/>
              <w:rPr>
                <w:b/>
                <w:bCs/>
              </w:rPr>
            </w:pPr>
            <w:r w:rsidRPr="00111512">
              <w:rPr>
                <w:b/>
                <w:bCs/>
              </w:rPr>
              <w:t>01.01.2015-30.06.2015</w:t>
            </w:r>
          </w:p>
        </w:tc>
        <w:tc>
          <w:tcPr>
            <w:tcW w:w="1701" w:type="dxa"/>
            <w:vAlign w:val="center"/>
          </w:tcPr>
          <w:p w:rsidR="00E81C56" w:rsidRPr="00111512" w:rsidRDefault="00E81C56" w:rsidP="00E81C56">
            <w:pPr>
              <w:ind w:firstLine="0"/>
              <w:jc w:val="center"/>
              <w:rPr>
                <w:b/>
                <w:bCs/>
              </w:rPr>
            </w:pPr>
            <w:r w:rsidRPr="00111512">
              <w:rPr>
                <w:b/>
                <w:bCs/>
              </w:rPr>
              <w:t>01.07.2015-31.12.2015</w:t>
            </w:r>
          </w:p>
        </w:tc>
        <w:tc>
          <w:tcPr>
            <w:tcW w:w="3119" w:type="dxa"/>
            <w:vMerge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lang w:eastAsia="ru-RU"/>
              </w:rPr>
            </w:pPr>
          </w:p>
        </w:tc>
      </w:tr>
      <w:tr w:rsidR="00E81C56" w:rsidRPr="00E81C56" w:rsidTr="00E81C56">
        <w:tc>
          <w:tcPr>
            <w:tcW w:w="710" w:type="dxa"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lang w:eastAsia="ru-RU"/>
              </w:rPr>
            </w:pPr>
            <w:r w:rsidRPr="00111512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lang w:eastAsia="ru-RU"/>
              </w:rPr>
            </w:pPr>
            <w:r w:rsidRPr="00111512">
              <w:rPr>
                <w:rFonts w:cs="Times New Roman"/>
                <w:lang w:eastAsia="ru-RU"/>
              </w:rPr>
              <w:t>ООО "Водоканал"</w:t>
            </w:r>
          </w:p>
        </w:tc>
        <w:tc>
          <w:tcPr>
            <w:tcW w:w="1984" w:type="dxa"/>
            <w:vAlign w:val="center"/>
          </w:tcPr>
          <w:p w:rsidR="00E81C56" w:rsidRPr="00111512" w:rsidRDefault="00E81C56" w:rsidP="00E81C56">
            <w:pPr>
              <w:ind w:firstLine="0"/>
              <w:jc w:val="center"/>
            </w:pPr>
            <w:r w:rsidRPr="00111512">
              <w:t>28,00</w:t>
            </w:r>
          </w:p>
        </w:tc>
        <w:tc>
          <w:tcPr>
            <w:tcW w:w="1701" w:type="dxa"/>
            <w:vAlign w:val="center"/>
          </w:tcPr>
          <w:p w:rsidR="00E81C56" w:rsidRPr="00111512" w:rsidRDefault="00E81C56" w:rsidP="00E81C56">
            <w:pPr>
              <w:ind w:firstLine="0"/>
              <w:jc w:val="center"/>
            </w:pPr>
            <w:r w:rsidRPr="00111512">
              <w:t>31,34</w:t>
            </w:r>
          </w:p>
        </w:tc>
        <w:tc>
          <w:tcPr>
            <w:tcW w:w="3119" w:type="dxa"/>
            <w:vAlign w:val="center"/>
          </w:tcPr>
          <w:p w:rsidR="00E81C56" w:rsidRPr="00111512" w:rsidRDefault="00E81C56" w:rsidP="00E81C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lang w:eastAsia="ru-RU"/>
              </w:rPr>
            </w:pPr>
            <w:r w:rsidRPr="00111512">
              <w:rPr>
                <w:rFonts w:cs="Times New Roman"/>
                <w:lang w:eastAsia="ru-RU"/>
              </w:rPr>
              <w:t>Приказ РЭК-ДЦиТ КК от 28.11.2014 № 48/2014-окк</w:t>
            </w:r>
          </w:p>
        </w:tc>
      </w:tr>
    </w:tbl>
    <w:p w:rsidR="00771652" w:rsidRDefault="00771652" w:rsidP="004545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cs="Times New Roman"/>
          <w:sz w:val="20"/>
          <w:szCs w:val="20"/>
          <w:lang w:eastAsia="ru-RU"/>
        </w:rPr>
      </w:pPr>
    </w:p>
    <w:p w:rsidR="00F95A09" w:rsidRDefault="00F95A09" w:rsidP="004D3FF3">
      <w:pPr>
        <w:spacing w:after="0"/>
      </w:pPr>
      <w:bookmarkStart w:id="65" w:name="_Toc373745174"/>
      <w:bookmarkStart w:id="66" w:name="_Toc373745427"/>
      <w:r>
        <w:t xml:space="preserve">Исходя из общего количества реализованной воды населению удельное потребление воды </w:t>
      </w:r>
      <w:r w:rsidR="00EA1274">
        <w:t xml:space="preserve">на </w:t>
      </w:r>
      <w:r w:rsidR="002273F4">
        <w:t>2014</w:t>
      </w:r>
      <w:r w:rsidR="00EA1274">
        <w:t xml:space="preserve"> год</w:t>
      </w:r>
      <w:r>
        <w:t xml:space="preserve"> представлено в </w:t>
      </w:r>
      <w:r w:rsidRPr="0090747B">
        <w:t xml:space="preserve">таблице </w:t>
      </w:r>
      <w:r w:rsidR="005806DB">
        <w:t>1</w:t>
      </w:r>
      <w:r w:rsidR="0090747B" w:rsidRPr="0090747B">
        <w:t>.</w:t>
      </w:r>
      <w:r w:rsidR="00EA1274">
        <w:t>1</w:t>
      </w:r>
      <w:r w:rsidR="00FD773A">
        <w:t>0</w:t>
      </w:r>
      <w:r w:rsidRPr="0090747B">
        <w:t>.</w:t>
      </w:r>
      <w:bookmarkEnd w:id="65"/>
      <w:bookmarkEnd w:id="66"/>
    </w:p>
    <w:p w:rsidR="00111512" w:rsidRDefault="00111512" w:rsidP="00F65D36">
      <w:pPr>
        <w:jc w:val="right"/>
      </w:pPr>
      <w:bookmarkStart w:id="67" w:name="_Toc373745175"/>
      <w:bookmarkStart w:id="68" w:name="_Toc373745428"/>
    </w:p>
    <w:p w:rsidR="00111512" w:rsidRDefault="00111512" w:rsidP="00F65D36">
      <w:pPr>
        <w:jc w:val="right"/>
      </w:pPr>
    </w:p>
    <w:p w:rsidR="00111512" w:rsidRDefault="00111512" w:rsidP="00F65D36">
      <w:pPr>
        <w:jc w:val="right"/>
      </w:pPr>
    </w:p>
    <w:p w:rsidR="00111512" w:rsidRDefault="00111512" w:rsidP="00F65D36">
      <w:pPr>
        <w:jc w:val="right"/>
      </w:pPr>
    </w:p>
    <w:p w:rsidR="00F95A09" w:rsidRDefault="00F95A09" w:rsidP="00F65D36">
      <w:pPr>
        <w:jc w:val="right"/>
      </w:pPr>
      <w:r w:rsidRPr="0090747B">
        <w:lastRenderedPageBreak/>
        <w:t xml:space="preserve">Таблица </w:t>
      </w:r>
      <w:r w:rsidR="005806DB">
        <w:t>1</w:t>
      </w:r>
      <w:r w:rsidR="0090747B" w:rsidRPr="0090747B">
        <w:t>.</w:t>
      </w:r>
      <w:bookmarkEnd w:id="67"/>
      <w:bookmarkEnd w:id="68"/>
      <w:r w:rsidR="00EA1274">
        <w:t>1</w:t>
      </w:r>
      <w:r w:rsidR="00FD773A">
        <w:t>0</w:t>
      </w:r>
    </w:p>
    <w:tbl>
      <w:tblPr>
        <w:tblStyle w:val="ad"/>
        <w:tblW w:w="10206" w:type="dxa"/>
        <w:tblInd w:w="108" w:type="dxa"/>
        <w:tblLook w:val="04A0" w:firstRow="1" w:lastRow="0" w:firstColumn="1" w:lastColumn="0" w:noHBand="0" w:noVBand="1"/>
      </w:tblPr>
      <w:tblGrid>
        <w:gridCol w:w="5954"/>
        <w:gridCol w:w="2126"/>
        <w:gridCol w:w="2126"/>
      </w:tblGrid>
      <w:tr w:rsidR="00EA1274" w:rsidRPr="00B373A7" w:rsidTr="001348EB">
        <w:trPr>
          <w:trHeight w:val="525"/>
        </w:trPr>
        <w:tc>
          <w:tcPr>
            <w:tcW w:w="5954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b/>
                <w:color w:val="000000"/>
                <w:lang w:eastAsia="ru-RU"/>
              </w:rPr>
              <w:t>Показатель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b/>
              </w:rPr>
            </w:pPr>
            <w:r w:rsidRPr="00111512">
              <w:rPr>
                <w:rFonts w:eastAsia="Times New Roman" w:cs="Times New Roman"/>
                <w:b/>
                <w:color w:val="000000"/>
                <w:lang w:eastAsia="ru-RU"/>
              </w:rPr>
              <w:t>Ед. изм.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2273F4" w:rsidP="00A70EC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11512">
              <w:rPr>
                <w:b/>
              </w:rPr>
              <w:t>2014</w:t>
            </w:r>
            <w:r w:rsidR="00EA1274" w:rsidRPr="00111512">
              <w:rPr>
                <w:rFonts w:eastAsia="Times New Roman" w:cs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A1274" w:rsidRPr="00B373A7" w:rsidTr="001348EB">
        <w:trPr>
          <w:trHeight w:val="262"/>
        </w:trPr>
        <w:tc>
          <w:tcPr>
            <w:tcW w:w="5954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Количество населения, использующие воду из водопровода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2273F4" w:rsidP="00EA1274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t>6016</w:t>
            </w:r>
          </w:p>
        </w:tc>
      </w:tr>
      <w:tr w:rsidR="00EA1274" w:rsidRPr="00B373A7" w:rsidTr="001348EB">
        <w:trPr>
          <w:trHeight w:val="262"/>
        </w:trPr>
        <w:tc>
          <w:tcPr>
            <w:tcW w:w="5954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Общее количество реализованной воды населению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тыс.куб.м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471EED" w:rsidP="00EA1274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t>987,4</w:t>
            </w:r>
          </w:p>
        </w:tc>
      </w:tr>
      <w:tr w:rsidR="00EA1274" w:rsidRPr="00B373A7" w:rsidTr="001348EB">
        <w:trPr>
          <w:trHeight w:val="262"/>
        </w:trPr>
        <w:tc>
          <w:tcPr>
            <w:tcW w:w="595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left"/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Удельное водопотребление холодной воды на 1 человека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л/сут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2273F4" w:rsidP="00EA1274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t>387,03</w:t>
            </w:r>
          </w:p>
        </w:tc>
      </w:tr>
      <w:tr w:rsidR="00EA1274" w:rsidRPr="00B373A7" w:rsidTr="001348EB">
        <w:trPr>
          <w:trHeight w:val="151"/>
        </w:trPr>
        <w:tc>
          <w:tcPr>
            <w:tcW w:w="5954" w:type="dxa"/>
            <w:vMerge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EA1274" w:rsidP="00F01969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rPr>
                <w:rFonts w:eastAsia="Times New Roman" w:cs="Times New Roman"/>
                <w:color w:val="000000"/>
                <w:lang w:eastAsia="ru-RU"/>
              </w:rPr>
              <w:t>куб.м/мес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EA1274" w:rsidRPr="00111512" w:rsidRDefault="002273F4" w:rsidP="00EA1274">
            <w:pPr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11512">
              <w:t>11,61</w:t>
            </w:r>
          </w:p>
        </w:tc>
      </w:tr>
    </w:tbl>
    <w:p w:rsidR="00567B54" w:rsidRDefault="00567B54" w:rsidP="005806DB">
      <w:pPr>
        <w:spacing w:after="0"/>
        <w:rPr>
          <w:bCs/>
          <w:szCs w:val="26"/>
        </w:rPr>
      </w:pPr>
    </w:p>
    <w:p w:rsidR="00EA4DBD" w:rsidRPr="009A1664" w:rsidRDefault="00DD49E9" w:rsidP="00567B54">
      <w:r>
        <w:rPr>
          <w:bCs/>
          <w:szCs w:val="26"/>
        </w:rPr>
        <w:t>Величины у</w:t>
      </w:r>
      <w:r w:rsidR="005D5726">
        <w:rPr>
          <w:bCs/>
          <w:szCs w:val="26"/>
        </w:rPr>
        <w:t>дельно</w:t>
      </w:r>
      <w:r>
        <w:rPr>
          <w:bCs/>
          <w:szCs w:val="26"/>
        </w:rPr>
        <w:t>го</w:t>
      </w:r>
      <w:r w:rsidR="005D5726">
        <w:rPr>
          <w:bCs/>
          <w:szCs w:val="26"/>
        </w:rPr>
        <w:t xml:space="preserve"> водопотреблени</w:t>
      </w:r>
      <w:r>
        <w:rPr>
          <w:bCs/>
          <w:szCs w:val="26"/>
        </w:rPr>
        <w:t>я</w:t>
      </w:r>
      <w:r w:rsidR="00111512">
        <w:rPr>
          <w:bCs/>
          <w:szCs w:val="26"/>
        </w:rPr>
        <w:t xml:space="preserve"> </w:t>
      </w:r>
      <w:r w:rsidR="00567B54">
        <w:rPr>
          <w:bCs/>
          <w:szCs w:val="26"/>
        </w:rPr>
        <w:t xml:space="preserve">населением </w:t>
      </w:r>
      <w:r w:rsidR="00471EED">
        <w:t>Гривенского сельского поселения</w:t>
      </w:r>
      <w:r w:rsidR="00111512">
        <w:t xml:space="preserve"> </w:t>
      </w:r>
      <w:r w:rsidR="00166D4E" w:rsidRPr="00166D4E">
        <w:rPr>
          <w:bCs/>
          <w:szCs w:val="26"/>
        </w:rPr>
        <w:t>лежат</w:t>
      </w:r>
      <w:r w:rsidR="00330A4E">
        <w:rPr>
          <w:bCs/>
          <w:szCs w:val="26"/>
        </w:rPr>
        <w:t xml:space="preserve"> в пределах существующих норм. </w:t>
      </w:r>
    </w:p>
    <w:p w:rsidR="005E7FD5" w:rsidRPr="00DC15DB" w:rsidRDefault="005E7FD5" w:rsidP="00452E3A">
      <w:pPr>
        <w:pStyle w:val="2"/>
        <w:numPr>
          <w:ilvl w:val="2"/>
          <w:numId w:val="2"/>
        </w:numPr>
        <w:tabs>
          <w:tab w:val="left" w:pos="851"/>
        </w:tabs>
        <w:spacing w:after="200" w:line="240" w:lineRule="auto"/>
      </w:pPr>
      <w:bookmarkStart w:id="69" w:name="_Toc360699393"/>
      <w:bookmarkStart w:id="70" w:name="_Toc360699779"/>
      <w:bookmarkStart w:id="71" w:name="_Toc360700165"/>
      <w:bookmarkStart w:id="72" w:name="_Toc380482139"/>
      <w:bookmarkStart w:id="73" w:name="_Toc428345253"/>
      <w:bookmarkEnd w:id="62"/>
      <w:bookmarkEnd w:id="63"/>
      <w:bookmarkEnd w:id="64"/>
      <w:r w:rsidRPr="00DC15DB">
        <w:t xml:space="preserve">Описание </w:t>
      </w:r>
      <w:r w:rsidR="009C158D">
        <w:t xml:space="preserve">существующей </w:t>
      </w:r>
      <w:r w:rsidRPr="00DC15DB">
        <w:t>системы коммерческого учета воды и планов по установке приборов учета</w:t>
      </w:r>
      <w:bookmarkEnd w:id="69"/>
      <w:bookmarkEnd w:id="70"/>
      <w:bookmarkEnd w:id="71"/>
      <w:bookmarkEnd w:id="72"/>
      <w:bookmarkEnd w:id="73"/>
    </w:p>
    <w:p w:rsidR="00AC4BFB" w:rsidRPr="00AC4BFB" w:rsidRDefault="00CA10A1" w:rsidP="00340C5F">
      <w:pPr>
        <w:ind w:firstLine="709"/>
        <w:rPr>
          <w:rFonts w:eastAsia="Times New Roman" w:cs="Times New Roman"/>
          <w:szCs w:val="24"/>
          <w:lang w:eastAsia="ru-RU"/>
        </w:rPr>
      </w:pPr>
      <w:r w:rsidRPr="00E81C56">
        <w:t>В соответствии с Федеральным законом Российской Фед</w:t>
      </w:r>
      <w:r w:rsidR="00E81C56">
        <w:t>ерации от 23 ноября 2009 года № </w:t>
      </w:r>
      <w:r w:rsidRPr="00E81C56">
        <w:t>261-ФЗ «Об энергосбережен</w:t>
      </w:r>
      <w:r w:rsidR="00F82CED" w:rsidRPr="00E81C56">
        <w:t>ии и о повышении энергетической эффективности,</w:t>
      </w:r>
      <w:r w:rsidRPr="00E81C56">
        <w:t xml:space="preserve"> и о внесении изменений в отдельные законодател</w:t>
      </w:r>
      <w:r w:rsidR="006F4211" w:rsidRPr="00E81C56">
        <w:t>ьные акты Российской Федерации»</w:t>
      </w:r>
      <w:r w:rsidR="000F7E13" w:rsidRPr="00E81C56">
        <w:t xml:space="preserve">в </w:t>
      </w:r>
      <w:r w:rsidR="00E81C56">
        <w:t>Краснодарском Крае</w:t>
      </w:r>
      <w:r w:rsidR="000F7E13" w:rsidRPr="00E81C56">
        <w:t xml:space="preserve"> разработана</w:t>
      </w:r>
      <w:r w:rsidR="00136541">
        <w:t xml:space="preserve"> </w:t>
      </w:r>
      <w:r w:rsidR="000F7E13" w:rsidRPr="00E81C56">
        <w:t xml:space="preserve">долгосрочная целевая программа «Энергосбережение и повышение энергетической эффективности на территории </w:t>
      </w:r>
      <w:r w:rsidR="00E81C56">
        <w:t>Краснодарского Края</w:t>
      </w:r>
      <w:r w:rsidR="000F7E13" w:rsidRPr="00E81C56">
        <w:t xml:space="preserve"> на 2010-2015 годы и на перспективу до 2020 года».</w:t>
      </w:r>
      <w:r w:rsidR="00AC4BFB" w:rsidRPr="00E81C56">
        <w:t xml:space="preserve">Программой предусмотрены </w:t>
      </w:r>
      <w:r w:rsidR="00AC4BFB" w:rsidRPr="00E81C56">
        <w:rPr>
          <w:rFonts w:eastAsia="Times New Roman" w:cs="Times New Roman"/>
          <w:szCs w:val="24"/>
          <w:lang w:eastAsia="ru-RU"/>
        </w:rPr>
        <w:t>организационные мероприятия, обеспечивающие</w:t>
      </w:r>
      <w:r w:rsidR="00136541">
        <w:rPr>
          <w:rFonts w:eastAsia="Times New Roman" w:cs="Times New Roman"/>
          <w:szCs w:val="24"/>
          <w:lang w:eastAsia="ru-RU"/>
        </w:rPr>
        <w:t xml:space="preserve"> </w:t>
      </w:r>
      <w:r w:rsidR="00AC4BFB" w:rsidRPr="00E81C56">
        <w:rPr>
          <w:rFonts w:eastAsia="Times New Roman" w:cs="Times New Roman"/>
          <w:szCs w:val="24"/>
          <w:lang w:eastAsia="ru-RU"/>
        </w:rPr>
        <w:t>создание условий для повышения энергетической</w:t>
      </w:r>
      <w:r w:rsidR="00136541">
        <w:rPr>
          <w:rFonts w:eastAsia="Times New Roman" w:cs="Times New Roman"/>
          <w:szCs w:val="24"/>
          <w:lang w:eastAsia="ru-RU"/>
        </w:rPr>
        <w:t xml:space="preserve"> </w:t>
      </w:r>
      <w:r w:rsidR="00AC4BFB" w:rsidRPr="00E81C56">
        <w:rPr>
          <w:rFonts w:eastAsia="Times New Roman" w:cs="Times New Roman"/>
          <w:szCs w:val="24"/>
          <w:lang w:eastAsia="ru-RU"/>
        </w:rPr>
        <w:t>эффективности экономики области</w:t>
      </w:r>
      <w:r w:rsidR="00E47234" w:rsidRPr="00E81C56">
        <w:rPr>
          <w:rFonts w:eastAsia="Times New Roman" w:cs="Times New Roman"/>
          <w:szCs w:val="24"/>
          <w:lang w:eastAsia="ru-RU"/>
        </w:rPr>
        <w:t>,</w:t>
      </w:r>
      <w:r w:rsidR="00AC4BFB" w:rsidRPr="00E81C56">
        <w:rPr>
          <w:rFonts w:eastAsia="Times New Roman" w:cs="Times New Roman"/>
          <w:szCs w:val="24"/>
          <w:lang w:eastAsia="ru-RU"/>
        </w:rPr>
        <w:t xml:space="preserve"> в числе которых </w:t>
      </w:r>
      <w:r w:rsidR="00AC4BFB" w:rsidRPr="00E81C56">
        <w:t>оснащен</w:t>
      </w:r>
      <w:r w:rsidR="00FA13A5" w:rsidRPr="00E81C56">
        <w:t>ие</w:t>
      </w:r>
      <w:r w:rsidR="00AC4BFB" w:rsidRPr="00E81C56">
        <w:t xml:space="preserve"> жилых домов в жилищном фонде области приборами </w:t>
      </w:r>
      <w:r w:rsidR="00AC4BFB" w:rsidRPr="00E81C56">
        <w:rPr>
          <w:rStyle w:val="f"/>
        </w:rPr>
        <w:t>учета</w:t>
      </w:r>
      <w:r w:rsidR="00136541">
        <w:rPr>
          <w:rStyle w:val="f"/>
        </w:rPr>
        <w:t xml:space="preserve"> </w:t>
      </w:r>
      <w:r w:rsidR="00704396" w:rsidRPr="00E81C56">
        <w:t>воды,</w:t>
      </w:r>
      <w:r w:rsidR="00AC4BFB" w:rsidRPr="00E81C56">
        <w:t xml:space="preserve"> в том числе многоквартирных домов коллективными общедомовыми приборами </w:t>
      </w:r>
      <w:r w:rsidR="00AC4BFB" w:rsidRPr="00E81C56">
        <w:rPr>
          <w:rStyle w:val="f"/>
        </w:rPr>
        <w:t>учета</w:t>
      </w:r>
      <w:r w:rsidR="00AC4BFB" w:rsidRPr="00E81C56">
        <w:t xml:space="preserve"> воды</w:t>
      </w:r>
      <w:r w:rsidR="00FA13A5" w:rsidRPr="00E81C56">
        <w:t>.</w:t>
      </w:r>
    </w:p>
    <w:p w:rsidR="00704396" w:rsidRPr="004D638D" w:rsidRDefault="00704396" w:rsidP="004D3FF3">
      <w:pPr>
        <w:spacing w:after="0"/>
        <w:ind w:firstLine="709"/>
      </w:pPr>
      <w:r w:rsidRPr="004D638D">
        <w:t xml:space="preserve">Оснащенность приборами учета </w:t>
      </w:r>
      <w:r w:rsidR="003C447D">
        <w:t xml:space="preserve">холодной воды </w:t>
      </w:r>
      <w:r w:rsidRPr="004D638D">
        <w:t xml:space="preserve">многоквартирных жилых домов, имеющих техническую возможность установки общедомовых и индивидуальных приборов учета (ОДПУ, ИПУ) и частных домовладений, имеющих централизованное водоснабжение представлена в таблице </w:t>
      </w:r>
      <w:r w:rsidR="005806DB">
        <w:t>1</w:t>
      </w:r>
      <w:r w:rsidR="00EF0C8A" w:rsidRPr="004D638D">
        <w:t>.</w:t>
      </w:r>
      <w:r w:rsidR="005806DB">
        <w:t>1</w:t>
      </w:r>
      <w:r w:rsidR="00FD773A">
        <w:t>1</w:t>
      </w:r>
      <w:r w:rsidR="00EF0C8A" w:rsidRPr="004D638D">
        <w:t>.</w:t>
      </w:r>
    </w:p>
    <w:p w:rsidR="00704396" w:rsidRDefault="00704396" w:rsidP="00704396">
      <w:pPr>
        <w:jc w:val="right"/>
      </w:pPr>
      <w:r w:rsidRPr="004D638D">
        <w:t xml:space="preserve">Таблица </w:t>
      </w:r>
      <w:r w:rsidR="005806DB">
        <w:t>1</w:t>
      </w:r>
      <w:r w:rsidR="00EF0C8A" w:rsidRPr="004D638D">
        <w:t>.</w:t>
      </w:r>
      <w:r w:rsidR="005806DB">
        <w:t>1</w:t>
      </w:r>
      <w:r w:rsidR="00FD773A">
        <w:t>1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694"/>
        <w:gridCol w:w="1275"/>
        <w:gridCol w:w="1134"/>
        <w:gridCol w:w="2268"/>
        <w:gridCol w:w="1985"/>
      </w:tblGrid>
      <w:tr w:rsidR="00E81C56" w:rsidRPr="00C1683E" w:rsidTr="00C1683E">
        <w:trPr>
          <w:trHeight w:val="509"/>
          <w:tblHeader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Адрес объекта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№ скважины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Наличие учета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Наличие приборов учета эл/эн.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Наличие учета объема воды</w:t>
            </w:r>
          </w:p>
        </w:tc>
      </w:tr>
      <w:tr w:rsidR="00E81C56" w:rsidRPr="00C1683E" w:rsidTr="00C1683E">
        <w:trPr>
          <w:trHeight w:val="659"/>
          <w:tblHeader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тип, марка электро-счетчиков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марка счетчиков</w:t>
            </w:r>
          </w:p>
        </w:tc>
      </w:tr>
      <w:tr w:rsidR="00C1683E" w:rsidRPr="00E81C56" w:rsidTr="00C1683E">
        <w:trPr>
          <w:trHeight w:val="422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683E" w:rsidRPr="00452E3A" w:rsidRDefault="00C1683E" w:rsidP="00C1683E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452E3A">
              <w:rPr>
                <w:b/>
                <w:bCs/>
                <w:color w:val="000000"/>
                <w:sz w:val="22"/>
                <w:lang w:eastAsia="ru-RU"/>
              </w:rPr>
              <w:t>ст. Гривенская</w:t>
            </w:r>
          </w:p>
        </w:tc>
      </w:tr>
      <w:tr w:rsidR="00E81C56" w:rsidRPr="00E81C56" w:rsidTr="00C1683E">
        <w:trPr>
          <w:trHeight w:val="6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ВодозаборПТФ             ул. Фурманова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5539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683E" w:rsidRPr="00452E3A" w:rsidRDefault="00E81C56" w:rsidP="00C1683E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Меркурий</w:t>
            </w:r>
          </w:p>
          <w:p w:rsidR="00E81C56" w:rsidRPr="00452E3A" w:rsidRDefault="00E81C56" w:rsidP="00C1683E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231-АН-01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E81C56" w:rsidRPr="00E81C56" w:rsidTr="00C1683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Водозабор(КВ -4)      ул. Зеленая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437Д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E81C56" w:rsidRPr="00E81C56" w:rsidTr="00C1683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C1683E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 xml:space="preserve">Водозабор </w:t>
            </w:r>
            <w:r w:rsidR="00E81C56" w:rsidRPr="00452E3A">
              <w:rPr>
                <w:rFonts w:cs="Times New Roman"/>
                <w:sz w:val="22"/>
                <w:lang w:eastAsia="ru-RU"/>
              </w:rPr>
              <w:t>(КВ-1)       ул. Широкая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6512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E81C56" w:rsidRPr="00E81C56" w:rsidTr="00C1683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СТФ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7475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E81C56" w:rsidRPr="00E81C56" w:rsidTr="00C1683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                      ул. Артезианская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3762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E81C56" w:rsidRPr="00E81C56" w:rsidTr="00C1683E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color w:val="000000" w:themeColor="text1"/>
                <w:sz w:val="22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 xml:space="preserve">Водозабор (Рыбцех) </w:t>
            </w:r>
            <w:r w:rsidR="00C1683E" w:rsidRPr="00452E3A">
              <w:rPr>
                <w:rFonts w:cs="Times New Roman"/>
                <w:sz w:val="22"/>
                <w:lang w:eastAsia="ru-RU"/>
              </w:rPr>
              <w:t>ул. </w:t>
            </w:r>
            <w:r w:rsidRPr="00452E3A">
              <w:rPr>
                <w:rFonts w:cs="Times New Roman"/>
                <w:sz w:val="22"/>
                <w:lang w:eastAsia="ru-RU"/>
              </w:rPr>
              <w:t>Мира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65813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E81C56" w:rsidRPr="00E81C56" w:rsidTr="00C1683E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ОРЗ                ул. Заводская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46623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E81C56" w:rsidRPr="00E81C56" w:rsidTr="00C1683E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(МТФ№4) ул. Мира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3558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Меркурий      230-АМ-01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E81C56" w:rsidRPr="00E81C56" w:rsidTr="00C1683E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color w:val="000000" w:themeColor="text1"/>
                <w:sz w:val="22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(МТФ №3) ул. Полевая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3507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Меркурий      230-АМ-01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C1683E" w:rsidRPr="00C1683E" w:rsidTr="00C1683E">
        <w:trPr>
          <w:trHeight w:val="428"/>
        </w:trPr>
        <w:tc>
          <w:tcPr>
            <w:tcW w:w="993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83E" w:rsidRPr="00452E3A" w:rsidRDefault="00C1683E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r w:rsidRPr="00452E3A">
              <w:rPr>
                <w:rFonts w:cs="Times New Roman"/>
                <w:b/>
                <w:color w:val="000000"/>
                <w:sz w:val="22"/>
                <w:lang w:eastAsia="ru-RU"/>
              </w:rPr>
              <w:t>х. Лебеди</w:t>
            </w:r>
          </w:p>
        </w:tc>
      </w:tr>
      <w:tr w:rsidR="00E81C56" w:rsidRPr="00E81C56" w:rsidTr="00C1683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СТФ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7372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4У-И678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ДРК-5</w:t>
            </w:r>
          </w:p>
        </w:tc>
      </w:tr>
      <w:tr w:rsidR="00E81C56" w:rsidRPr="00E81C56" w:rsidTr="00C1683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МТФ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6006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4У-И678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E81C56" w:rsidRPr="00E81C56" w:rsidTr="00C1683E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Водозабор Центральный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СА 4У-И678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ВСКМ-80</w:t>
            </w:r>
          </w:p>
        </w:tc>
      </w:tr>
      <w:tr w:rsidR="00C1683E" w:rsidRPr="00E81C56" w:rsidTr="006B3A1A">
        <w:trPr>
          <w:trHeight w:val="525"/>
        </w:trPr>
        <w:tc>
          <w:tcPr>
            <w:tcW w:w="993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83E" w:rsidRPr="00452E3A" w:rsidRDefault="00C1683E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r w:rsidRPr="00452E3A">
              <w:rPr>
                <w:rFonts w:cs="Times New Roman"/>
                <w:b/>
                <w:color w:val="000000"/>
                <w:sz w:val="22"/>
                <w:lang w:eastAsia="ru-RU"/>
              </w:rPr>
              <w:t>х. Пригибский</w:t>
            </w:r>
          </w:p>
        </w:tc>
      </w:tr>
      <w:tr w:rsidR="00E81C56" w:rsidRPr="00E81C56" w:rsidTr="00C1683E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56" w:rsidRPr="00452E3A" w:rsidRDefault="00E81C56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E81C56" w:rsidP="00C1683E">
            <w:pPr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</w:rPr>
              <w:t>ул. Западная, 2 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471EED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471EED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1C56" w:rsidRPr="00452E3A" w:rsidRDefault="00471EED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56" w:rsidRPr="00452E3A" w:rsidRDefault="00471EED" w:rsidP="00E81C5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lang w:eastAsia="ru-RU"/>
              </w:rPr>
            </w:pPr>
            <w:r w:rsidRPr="00452E3A">
              <w:rPr>
                <w:rFonts w:cs="Times New Roman"/>
                <w:color w:val="000000"/>
                <w:sz w:val="22"/>
                <w:lang w:eastAsia="ru-RU"/>
              </w:rPr>
              <w:t>-</w:t>
            </w:r>
          </w:p>
        </w:tc>
      </w:tr>
    </w:tbl>
    <w:p w:rsidR="00066A2B" w:rsidRDefault="00066A2B" w:rsidP="001348EB">
      <w:pPr>
        <w:spacing w:after="0" w:line="240" w:lineRule="auto"/>
        <w:rPr>
          <w:highlight w:val="yellow"/>
        </w:rPr>
      </w:pPr>
    </w:p>
    <w:p w:rsidR="0072685F" w:rsidRPr="00827BFB" w:rsidRDefault="0072685F" w:rsidP="00452E3A">
      <w:pPr>
        <w:pStyle w:val="2"/>
        <w:numPr>
          <w:ilvl w:val="2"/>
          <w:numId w:val="2"/>
        </w:numPr>
        <w:spacing w:before="0" w:after="200" w:line="240" w:lineRule="auto"/>
        <w:ind w:hanging="505"/>
      </w:pPr>
      <w:bookmarkStart w:id="74" w:name="_Toc380482140"/>
      <w:bookmarkStart w:id="75" w:name="_Toc428345254"/>
      <w:r w:rsidRPr="003E0C83">
        <w:t>Анализ резервов и дефицитов производственных мощностей системы</w:t>
      </w:r>
      <w:r w:rsidRPr="00827BFB">
        <w:t xml:space="preserve"> водоснабжения </w:t>
      </w:r>
      <w:bookmarkEnd w:id="74"/>
      <w:r w:rsidR="004E6D98">
        <w:t>сельского поселения</w:t>
      </w:r>
      <w:bookmarkEnd w:id="75"/>
    </w:p>
    <w:p w:rsidR="008A37A2" w:rsidRDefault="008A37A2" w:rsidP="00471EED">
      <w:pPr>
        <w:spacing w:after="0"/>
      </w:pPr>
      <w:r w:rsidRPr="00EF0C8A">
        <w:t xml:space="preserve">Запас производственной мощности водозаборных сооружений представлен в таблице </w:t>
      </w:r>
      <w:r w:rsidR="005806DB">
        <w:t>1</w:t>
      </w:r>
      <w:r w:rsidR="00EF0C8A" w:rsidRPr="00EF0C8A">
        <w:t>.</w:t>
      </w:r>
      <w:r w:rsidR="005806DB">
        <w:t>1</w:t>
      </w:r>
      <w:r w:rsidR="00FD773A">
        <w:t>2</w:t>
      </w:r>
      <w:r w:rsidR="00EF0C8A">
        <w:t>.</w:t>
      </w:r>
    </w:p>
    <w:p w:rsidR="001F2FFB" w:rsidRPr="001F2FFB" w:rsidRDefault="001F2FFB" w:rsidP="00471EED">
      <w:pPr>
        <w:keepNext/>
        <w:spacing w:after="0"/>
        <w:jc w:val="right"/>
      </w:pPr>
      <w:r w:rsidRPr="00EF0C8A">
        <w:t xml:space="preserve">Таблица </w:t>
      </w:r>
      <w:r w:rsidR="005806DB">
        <w:t>1</w:t>
      </w:r>
      <w:r w:rsidR="00EF0C8A" w:rsidRPr="00EF0C8A">
        <w:t>.</w:t>
      </w:r>
      <w:r w:rsidR="005806DB">
        <w:t>1</w:t>
      </w:r>
      <w:r w:rsidR="00FD773A">
        <w:t>2</w:t>
      </w:r>
    </w:p>
    <w:tbl>
      <w:tblPr>
        <w:tblStyle w:val="ad"/>
        <w:tblW w:w="4949" w:type="pct"/>
        <w:tblLayout w:type="fixed"/>
        <w:tblLook w:val="04A0" w:firstRow="1" w:lastRow="0" w:firstColumn="1" w:lastColumn="0" w:noHBand="0" w:noVBand="1"/>
      </w:tblPr>
      <w:tblGrid>
        <w:gridCol w:w="2234"/>
        <w:gridCol w:w="3119"/>
        <w:gridCol w:w="2552"/>
        <w:gridCol w:w="2410"/>
      </w:tblGrid>
      <w:tr w:rsidR="004379CA" w:rsidRPr="00C1683E" w:rsidTr="00471EED">
        <w:tc>
          <w:tcPr>
            <w:tcW w:w="108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79CA" w:rsidRPr="00452E3A" w:rsidRDefault="004379CA" w:rsidP="004379CA">
            <w:pPr>
              <w:tabs>
                <w:tab w:val="left" w:pos="2661"/>
              </w:tabs>
              <w:ind w:firstLine="0"/>
              <w:jc w:val="center"/>
              <w:rPr>
                <w:b/>
              </w:rPr>
            </w:pPr>
            <w:r w:rsidRPr="00452E3A">
              <w:rPr>
                <w:b/>
              </w:rPr>
              <w:t>Наименование</w:t>
            </w:r>
          </w:p>
        </w:tc>
        <w:tc>
          <w:tcPr>
            <w:tcW w:w="151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79CA" w:rsidRPr="00452E3A" w:rsidRDefault="004379CA" w:rsidP="004379CA">
            <w:pPr>
              <w:tabs>
                <w:tab w:val="left" w:pos="2661"/>
              </w:tabs>
              <w:ind w:firstLine="0"/>
              <w:jc w:val="center"/>
              <w:rPr>
                <w:b/>
              </w:rPr>
            </w:pPr>
            <w:r w:rsidRPr="00452E3A">
              <w:rPr>
                <w:b/>
              </w:rPr>
              <w:t>Установленная производительность существующих сооружений, куб.м/сут</w:t>
            </w:r>
          </w:p>
        </w:tc>
        <w:tc>
          <w:tcPr>
            <w:tcW w:w="123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79CA" w:rsidRPr="00452E3A" w:rsidRDefault="004379CA" w:rsidP="004379CA">
            <w:pPr>
              <w:tabs>
                <w:tab w:val="left" w:pos="2661"/>
              </w:tabs>
              <w:ind w:firstLine="0"/>
              <w:jc w:val="center"/>
              <w:rPr>
                <w:b/>
              </w:rPr>
            </w:pPr>
            <w:r w:rsidRPr="00452E3A">
              <w:rPr>
                <w:b/>
              </w:rPr>
              <w:t xml:space="preserve">Среднесуточный объем потребляемой воды, </w:t>
            </w:r>
            <w:r w:rsidR="002273F4" w:rsidRPr="00452E3A">
              <w:rPr>
                <w:b/>
              </w:rPr>
              <w:t>2014</w:t>
            </w:r>
            <w:r w:rsidRPr="00452E3A">
              <w:rPr>
                <w:b/>
              </w:rPr>
              <w:t xml:space="preserve"> год, куб.м/сут</w:t>
            </w:r>
          </w:p>
        </w:tc>
        <w:tc>
          <w:tcPr>
            <w:tcW w:w="1168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79CA" w:rsidRPr="00452E3A" w:rsidRDefault="004379CA" w:rsidP="004379CA">
            <w:pPr>
              <w:pStyle w:val="Style20"/>
              <w:jc w:val="center"/>
              <w:rPr>
                <w:b/>
                <w:sz w:val="22"/>
                <w:szCs w:val="22"/>
              </w:rPr>
            </w:pPr>
            <w:r w:rsidRPr="00452E3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Резерв (+)/ дефицит (-) производственной мощности, куб.м/сут</w:t>
            </w:r>
          </w:p>
        </w:tc>
      </w:tr>
      <w:tr w:rsidR="00C1683E" w:rsidRPr="00C1683E" w:rsidTr="00471EED">
        <w:tc>
          <w:tcPr>
            <w:tcW w:w="108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683E" w:rsidRPr="00452E3A" w:rsidRDefault="002273F4" w:rsidP="00C1683E">
            <w:pPr>
              <w:tabs>
                <w:tab w:val="left" w:pos="2661"/>
              </w:tabs>
              <w:ind w:firstLine="0"/>
              <w:jc w:val="center"/>
              <w:rPr>
                <w:b/>
              </w:rPr>
            </w:pPr>
            <w:r w:rsidRPr="00452E3A">
              <w:t>Гривенское сельское поселение</w:t>
            </w:r>
          </w:p>
        </w:tc>
        <w:tc>
          <w:tcPr>
            <w:tcW w:w="151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683E" w:rsidRPr="00452E3A" w:rsidRDefault="00C1683E" w:rsidP="00C1683E">
            <w:pPr>
              <w:ind w:firstLine="0"/>
              <w:jc w:val="center"/>
            </w:pPr>
            <w:r w:rsidRPr="00452E3A">
              <w:t>4176</w:t>
            </w:r>
          </w:p>
        </w:tc>
        <w:tc>
          <w:tcPr>
            <w:tcW w:w="123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683E" w:rsidRPr="00452E3A" w:rsidRDefault="00C1683E" w:rsidP="00C1683E">
            <w:pPr>
              <w:ind w:firstLine="0"/>
              <w:jc w:val="center"/>
            </w:pPr>
            <w:r w:rsidRPr="00452E3A">
              <w:t>2705,3</w:t>
            </w:r>
          </w:p>
        </w:tc>
        <w:tc>
          <w:tcPr>
            <w:tcW w:w="1168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1683E" w:rsidRPr="00452E3A" w:rsidRDefault="00C1683E" w:rsidP="00C1683E">
            <w:pPr>
              <w:ind w:firstLine="0"/>
              <w:jc w:val="center"/>
            </w:pPr>
            <w:r w:rsidRPr="00452E3A">
              <w:t>1470,7</w:t>
            </w:r>
          </w:p>
        </w:tc>
      </w:tr>
    </w:tbl>
    <w:p w:rsidR="001870B7" w:rsidRDefault="00C1683E" w:rsidP="001870B7">
      <w:r>
        <w:t xml:space="preserve">Как видно из </w:t>
      </w:r>
      <w:r w:rsidR="008D2432" w:rsidRPr="00C1683E">
        <w:t xml:space="preserve">таблицы на </w:t>
      </w:r>
      <w:r w:rsidR="001870B7" w:rsidRPr="00C1683E">
        <w:t>существующи</w:t>
      </w:r>
      <w:r w:rsidR="008D2432" w:rsidRPr="00C1683E">
        <w:t>х</w:t>
      </w:r>
      <w:r w:rsidR="001870B7" w:rsidRPr="00C1683E">
        <w:t xml:space="preserve"> водозаборны</w:t>
      </w:r>
      <w:r w:rsidR="008D2432" w:rsidRPr="00C1683E">
        <w:t>х</w:t>
      </w:r>
      <w:r w:rsidR="001870B7" w:rsidRPr="00C1683E">
        <w:t xml:space="preserve"> сооружения</w:t>
      </w:r>
      <w:r w:rsidR="00662969" w:rsidRPr="00C1683E">
        <w:t>х</w:t>
      </w:r>
      <w:r w:rsidR="00A903B3" w:rsidRPr="00C1683E">
        <w:t xml:space="preserve"> в</w:t>
      </w:r>
      <w:r w:rsidR="00471EED">
        <w:t>Гривенском сельском поселении</w:t>
      </w:r>
      <w:r w:rsidR="008D2432">
        <w:t xml:space="preserve"> имеется резерв производственных мощностей</w:t>
      </w:r>
      <w:r w:rsidR="00F05A45">
        <w:t>.</w:t>
      </w:r>
    </w:p>
    <w:p w:rsidR="000F28E3" w:rsidRDefault="00AF6C37" w:rsidP="00452E3A">
      <w:pPr>
        <w:pStyle w:val="2"/>
        <w:numPr>
          <w:ilvl w:val="2"/>
          <w:numId w:val="2"/>
        </w:numPr>
        <w:spacing w:after="200" w:line="240" w:lineRule="auto"/>
      </w:pPr>
      <w:bookmarkStart w:id="76" w:name="_Toc380482141"/>
      <w:bookmarkStart w:id="77" w:name="_Toc428345255"/>
      <w:r w:rsidRPr="007B0328">
        <w:t xml:space="preserve">Прогнозный баланс потребления воды на срок не менее 10 лет с учетом сценария развития </w:t>
      </w:r>
      <w:r w:rsidR="00471EED">
        <w:t>сельского поселения</w:t>
      </w:r>
      <w:r w:rsidRPr="007B0328">
        <w:t xml:space="preserve"> на основании расхода воды в соответствии со СНиП 2.04.02-84 и СНиП 2.04.01-85, а также исходя из текущего объема потребления воды населением и ег</w:t>
      </w:r>
      <w:r w:rsidR="004379CA">
        <w:t xml:space="preserve">о динамики с учетом перспективы </w:t>
      </w:r>
      <w:r w:rsidRPr="007B0328">
        <w:t>развития и изменения состава</w:t>
      </w:r>
      <w:r w:rsidR="00571C9E">
        <w:t>,</w:t>
      </w:r>
      <w:r w:rsidRPr="007B0328">
        <w:t xml:space="preserve"> и структуры застройки</w:t>
      </w:r>
      <w:bookmarkEnd w:id="76"/>
      <w:bookmarkEnd w:id="77"/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Нормы водопотребления приняты в соответст</w:t>
      </w:r>
      <w:r>
        <w:t>вии с требованиями СНиП 2.04.02-</w:t>
      </w:r>
      <w:r w:rsidRPr="003D6602">
        <w:rPr>
          <w:rFonts w:eastAsia="Calibri" w:cs="Times New Roman"/>
        </w:rPr>
        <w:t>84 «Водоснабжение.  Наружные сет</w:t>
      </w:r>
      <w:r w:rsidR="007C2983">
        <w:t xml:space="preserve">и и сооружения» (таблицы </w:t>
      </w:r>
      <w:r>
        <w:t>№ 1-</w:t>
      </w:r>
      <w:r w:rsidRPr="003D6602">
        <w:rPr>
          <w:rFonts w:eastAsia="Calibri" w:cs="Times New Roman"/>
        </w:rPr>
        <w:t>5).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Расход воды на наружное пожаротушение и количество одновременных пожаров для расчета магистральных линий водопроводной сети приняты в соотве</w:t>
      </w:r>
      <w:r>
        <w:t>тствии с п. 2.12 СНиП 2.04.02-</w:t>
      </w:r>
      <w:r w:rsidRPr="003D6602">
        <w:rPr>
          <w:rFonts w:eastAsia="Calibri" w:cs="Times New Roman"/>
        </w:rPr>
        <w:t>84.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Количество одновременных пожаров в каждой жилой зоне – один.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Расходы воды на наружное пожаротушение:</w:t>
      </w:r>
    </w:p>
    <w:p w:rsidR="003B2638" w:rsidRDefault="00A85137" w:rsidP="001D37CB">
      <w:pPr>
        <w:numPr>
          <w:ilvl w:val="0"/>
          <w:numId w:val="11"/>
        </w:numPr>
        <w:spacing w:after="0"/>
        <w:ind w:left="0" w:firstLine="709"/>
      </w:pPr>
      <w:r>
        <w:rPr>
          <w:rFonts w:eastAsia="Calibri" w:cs="Times New Roman"/>
        </w:rPr>
        <w:t>10 л/</w:t>
      </w:r>
      <w:r w:rsidR="000718BA">
        <w:rPr>
          <w:rFonts w:eastAsia="Calibri" w:cs="Times New Roman"/>
        </w:rPr>
        <w:t>с в</w:t>
      </w:r>
      <w:r w:rsidR="003B2638" w:rsidRPr="003D6602">
        <w:rPr>
          <w:rFonts w:eastAsia="Calibri" w:cs="Times New Roman"/>
        </w:rPr>
        <w:t xml:space="preserve"> жилой </w:t>
      </w:r>
      <w:r w:rsidR="000718BA" w:rsidRPr="003D6602">
        <w:rPr>
          <w:rFonts w:eastAsia="Calibri" w:cs="Times New Roman"/>
        </w:rPr>
        <w:t>зо</w:t>
      </w:r>
      <w:r w:rsidR="000718BA">
        <w:t>не (</w:t>
      </w:r>
      <w:r w:rsidR="003B2638">
        <w:t>табл.  № 5 СНиП 2.04.02-</w:t>
      </w:r>
      <w:r w:rsidR="003B2638" w:rsidRPr="003D6602">
        <w:rPr>
          <w:rFonts w:eastAsia="Calibri" w:cs="Times New Roman"/>
        </w:rPr>
        <w:t>84);</w:t>
      </w:r>
    </w:p>
    <w:p w:rsidR="003B2638" w:rsidRPr="003D6602" w:rsidRDefault="003B2638" w:rsidP="001D37CB">
      <w:pPr>
        <w:numPr>
          <w:ilvl w:val="0"/>
          <w:numId w:val="11"/>
        </w:numPr>
        <w:ind w:left="0"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15 л/</w:t>
      </w:r>
      <w:r w:rsidR="000718BA" w:rsidRPr="003D6602">
        <w:rPr>
          <w:rFonts w:eastAsia="Calibri" w:cs="Times New Roman"/>
        </w:rPr>
        <w:t>сна</w:t>
      </w:r>
      <w:r w:rsidRPr="003D6602">
        <w:rPr>
          <w:rFonts w:eastAsia="Calibri" w:cs="Times New Roman"/>
        </w:rPr>
        <w:t xml:space="preserve"> предприятиях местной промышлен</w:t>
      </w:r>
      <w:r>
        <w:t>ности (табл. № 7 СНиП 2.04.02-</w:t>
      </w:r>
      <w:r w:rsidRPr="003D6602">
        <w:rPr>
          <w:rFonts w:eastAsia="Calibri" w:cs="Times New Roman"/>
        </w:rPr>
        <w:t>84)</w:t>
      </w:r>
      <w:r>
        <w:t>.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Расходы воды на внутреннее пожаротушение: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lastRenderedPageBreak/>
        <w:t>- 1 х 2,5 л/с – для жилых и общественных</w:t>
      </w:r>
      <w:r>
        <w:t xml:space="preserve"> зданий объемом от 5 до 10 тыс.куб.</w:t>
      </w:r>
      <w:r w:rsidRPr="003D6602">
        <w:rPr>
          <w:rFonts w:eastAsia="Calibri" w:cs="Times New Roman"/>
        </w:rPr>
        <w:t>м и административных зданий промышленных предприятий (табл. № 1 СНиП 2.04.</w:t>
      </w:r>
      <w:r>
        <w:t>01-</w:t>
      </w:r>
      <w:r w:rsidRPr="003D6602">
        <w:rPr>
          <w:rFonts w:eastAsia="Calibri" w:cs="Times New Roman"/>
        </w:rPr>
        <w:t>85</w:t>
      </w:r>
      <w:r w:rsidRPr="003B2638">
        <w:t>*</w:t>
      </w:r>
      <w:r w:rsidRPr="003D6602">
        <w:rPr>
          <w:rFonts w:eastAsia="Calibri" w:cs="Times New Roman"/>
        </w:rPr>
        <w:t>);</w:t>
      </w:r>
    </w:p>
    <w:p w:rsidR="003B2638" w:rsidRPr="003D6602" w:rsidRDefault="003B2638" w:rsidP="00F82CED">
      <w:pPr>
        <w:ind w:firstLine="426"/>
        <w:rPr>
          <w:rFonts w:eastAsia="Calibri" w:cs="Times New Roman"/>
        </w:rPr>
      </w:pPr>
      <w:r w:rsidRPr="003D6602">
        <w:rPr>
          <w:rFonts w:eastAsia="Calibri" w:cs="Times New Roman"/>
        </w:rPr>
        <w:t>Продолжительность тушения пожара принята 3 часа в соот</w:t>
      </w:r>
      <w:r>
        <w:t>ветствии с п.2.24 СНиП 2.04.02-</w:t>
      </w:r>
      <w:r w:rsidRPr="003D6602">
        <w:rPr>
          <w:rFonts w:eastAsia="Calibri" w:cs="Times New Roman"/>
        </w:rPr>
        <w:t>84.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Максимальный срок восстановления пожарного объема воды принят 72 часа,</w:t>
      </w:r>
      <w:r>
        <w:t xml:space="preserve"> согласно п.2.25 СНиП 2.04.02-</w:t>
      </w:r>
      <w:r w:rsidRPr="003D6602">
        <w:rPr>
          <w:rFonts w:eastAsia="Calibri" w:cs="Times New Roman"/>
        </w:rPr>
        <w:t xml:space="preserve">84. </w:t>
      </w:r>
    </w:p>
    <w:p w:rsidR="003B2638" w:rsidRPr="003D6602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>В соотв</w:t>
      </w:r>
      <w:r>
        <w:t>етствии с п.2.25 СНиП 2.04.02-</w:t>
      </w:r>
      <w:r w:rsidRPr="003D6602">
        <w:rPr>
          <w:rFonts w:eastAsia="Calibri" w:cs="Times New Roman"/>
        </w:rPr>
        <w:t>84 на период восстановления пожарного объема допускается снижение подачи воды на хозяйственно-питьевые нужды до 70% расчетного расхода и подачи воды на производственные нужды по аварийному графику.</w:t>
      </w:r>
    </w:p>
    <w:p w:rsidR="007F1817" w:rsidRDefault="003B2638" w:rsidP="00A309FC">
      <w:pPr>
        <w:ind w:firstLine="709"/>
        <w:rPr>
          <w:rFonts w:eastAsia="Calibri" w:cs="Times New Roman"/>
        </w:rPr>
      </w:pPr>
      <w:r w:rsidRPr="003D6602">
        <w:rPr>
          <w:rFonts w:eastAsia="Calibri" w:cs="Times New Roman"/>
        </w:rPr>
        <w:t xml:space="preserve">Расчетные показатели водопотребления и водоотведения </w:t>
      </w:r>
      <w:r w:rsidR="00471EED">
        <w:t>Гривенского сельского поселения</w:t>
      </w:r>
      <w:r w:rsidRPr="003D6602">
        <w:rPr>
          <w:rFonts w:eastAsia="Calibri" w:cs="Times New Roman"/>
        </w:rPr>
        <w:t xml:space="preserve"> представлены в таблице</w:t>
      </w:r>
      <w:r>
        <w:t xml:space="preserve"> 1.</w:t>
      </w:r>
      <w:r w:rsidR="00FD773A">
        <w:t>13</w:t>
      </w:r>
      <w:r w:rsidRPr="003D6602">
        <w:rPr>
          <w:rFonts w:eastAsia="Calibri" w:cs="Times New Roman"/>
        </w:rPr>
        <w:t>.</w:t>
      </w:r>
    </w:p>
    <w:p w:rsidR="00F658DA" w:rsidRDefault="00F658DA" w:rsidP="00F658DA">
      <w:pPr>
        <w:spacing w:line="23" w:lineRule="atLeast"/>
        <w:ind w:firstLine="709"/>
        <w:jc w:val="right"/>
      </w:pPr>
      <w:r>
        <w:t>Таблица 1.</w:t>
      </w:r>
      <w:r w:rsidR="00FD773A">
        <w:t>13</w:t>
      </w:r>
    </w:p>
    <w:tbl>
      <w:tblPr>
        <w:tblpPr w:leftFromText="180" w:rightFromText="180" w:vertAnchor="text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852"/>
        <w:gridCol w:w="820"/>
        <w:gridCol w:w="836"/>
        <w:gridCol w:w="895"/>
        <w:gridCol w:w="851"/>
        <w:gridCol w:w="763"/>
        <w:gridCol w:w="837"/>
        <w:gridCol w:w="836"/>
        <w:gridCol w:w="824"/>
        <w:gridCol w:w="850"/>
      </w:tblGrid>
      <w:tr w:rsidR="002B3FFE" w:rsidRPr="0037510F" w:rsidTr="00471EED">
        <w:trPr>
          <w:tblHeader/>
        </w:trPr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B3FFE" w:rsidRPr="00452E3A" w:rsidRDefault="002B3FFE" w:rsidP="004379CA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Наименование населенных пунктов</w:t>
            </w:r>
          </w:p>
        </w:tc>
        <w:tc>
          <w:tcPr>
            <w:tcW w:w="8364" w:type="dxa"/>
            <w:gridSpan w:val="10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B3FFE" w:rsidRPr="00452E3A" w:rsidRDefault="002B3FFE" w:rsidP="004379CA">
            <w:pPr>
              <w:spacing w:after="0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Расходы воды, куб. м/сут.</w:t>
            </w:r>
          </w:p>
        </w:tc>
      </w:tr>
      <w:tr w:rsidR="002B3FFE" w:rsidRPr="0037510F" w:rsidTr="00471EED">
        <w:trPr>
          <w:tblHeader/>
        </w:trPr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B3FFE" w:rsidRPr="00452E3A" w:rsidRDefault="002B3FFE" w:rsidP="004379CA">
            <w:pPr>
              <w:spacing w:after="0"/>
              <w:ind w:firstLine="0"/>
              <w:jc w:val="left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4254" w:type="dxa"/>
            <w:gridSpan w:val="5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B3FFE" w:rsidRPr="00452E3A" w:rsidRDefault="002B3FFE" w:rsidP="002B3FFE">
            <w:pPr>
              <w:spacing w:after="0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1-я очередь строительства (</w:t>
            </w:r>
            <w:r w:rsidR="002273F4" w:rsidRPr="00452E3A">
              <w:rPr>
                <w:b/>
                <w:sz w:val="22"/>
              </w:rPr>
              <w:t>2019</w:t>
            </w:r>
            <w:r w:rsidRPr="00452E3A">
              <w:rPr>
                <w:rFonts w:cs="Times New Roman"/>
                <w:b/>
                <w:sz w:val="22"/>
                <w:lang w:eastAsia="ru-RU"/>
              </w:rPr>
              <w:t xml:space="preserve"> год)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2B3FFE" w:rsidRPr="00452E3A" w:rsidRDefault="002B3FFE" w:rsidP="002B3FFE">
            <w:pPr>
              <w:spacing w:after="0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Расчетный срок (</w:t>
            </w:r>
            <w:r w:rsidR="00471EED" w:rsidRPr="00452E3A">
              <w:rPr>
                <w:b/>
                <w:sz w:val="22"/>
              </w:rPr>
              <w:t>2025</w:t>
            </w:r>
            <w:r w:rsidRPr="00452E3A">
              <w:rPr>
                <w:rFonts w:cs="Times New Roman"/>
                <w:b/>
                <w:sz w:val="22"/>
                <w:lang w:eastAsia="ru-RU"/>
              </w:rPr>
              <w:t xml:space="preserve"> год)</w:t>
            </w:r>
          </w:p>
        </w:tc>
      </w:tr>
      <w:tr w:rsidR="002B3FFE" w:rsidRPr="0037510F" w:rsidTr="00471EED">
        <w:trPr>
          <w:cantSplit/>
          <w:trHeight w:val="2192"/>
          <w:tblHeader/>
        </w:trPr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B3FFE" w:rsidRPr="00452E3A" w:rsidRDefault="002B3FFE" w:rsidP="002B3FFE">
            <w:pPr>
              <w:spacing w:after="0"/>
              <w:ind w:firstLine="0"/>
              <w:jc w:val="left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2B3FFE" w:rsidRPr="00452E3A" w:rsidRDefault="002B3FFE" w:rsidP="002B3FFE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Численность населения, чел.</w:t>
            </w:r>
          </w:p>
        </w:tc>
        <w:tc>
          <w:tcPr>
            <w:tcW w:w="820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населения и полив</w:t>
            </w:r>
          </w:p>
        </w:tc>
        <w:tc>
          <w:tcPr>
            <w:tcW w:w="836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животноводства</w:t>
            </w: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промышленных и с/х предприятий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Итого</w:t>
            </w:r>
          </w:p>
        </w:tc>
        <w:tc>
          <w:tcPr>
            <w:tcW w:w="763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Численность населения, чел.</w:t>
            </w:r>
          </w:p>
        </w:tc>
        <w:tc>
          <w:tcPr>
            <w:tcW w:w="837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населения и полив</w:t>
            </w:r>
          </w:p>
        </w:tc>
        <w:tc>
          <w:tcPr>
            <w:tcW w:w="836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животноводства</w:t>
            </w:r>
          </w:p>
        </w:tc>
        <w:tc>
          <w:tcPr>
            <w:tcW w:w="824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промышленных и с/х предприятий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B3FFE" w:rsidRPr="00452E3A" w:rsidRDefault="002B3FFE" w:rsidP="002B3FFE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Итого</w:t>
            </w:r>
          </w:p>
        </w:tc>
      </w:tr>
      <w:tr w:rsidR="00FC2865" w:rsidRPr="0037510F" w:rsidTr="00FC2865">
        <w:trPr>
          <w:cantSplit/>
          <w:trHeight w:val="461"/>
        </w:trPr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760FA7" w:rsidP="00FC2865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ст. Гривенская</w:t>
            </w: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4269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4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1754,4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3983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5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1816,5</w:t>
            </w:r>
          </w:p>
        </w:tc>
      </w:tr>
      <w:tr w:rsidR="00471EED" w:rsidRPr="0037510F" w:rsidTr="002273F4">
        <w:trPr>
          <w:tblHeader/>
        </w:trPr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Наименование населенных пунктов</w:t>
            </w:r>
          </w:p>
        </w:tc>
        <w:tc>
          <w:tcPr>
            <w:tcW w:w="8364" w:type="dxa"/>
            <w:gridSpan w:val="10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Расходы воды, куб. м/сут.</w:t>
            </w:r>
          </w:p>
        </w:tc>
      </w:tr>
      <w:tr w:rsidR="00471EED" w:rsidRPr="0037510F" w:rsidTr="002273F4">
        <w:trPr>
          <w:tblHeader/>
        </w:trPr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left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4254" w:type="dxa"/>
            <w:gridSpan w:val="5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1-я очередь строительства (</w:t>
            </w:r>
            <w:r w:rsidR="002273F4" w:rsidRPr="00452E3A">
              <w:rPr>
                <w:b/>
                <w:sz w:val="22"/>
              </w:rPr>
              <w:t>2019</w:t>
            </w:r>
            <w:r w:rsidRPr="00452E3A">
              <w:rPr>
                <w:rFonts w:cs="Times New Roman"/>
                <w:b/>
                <w:sz w:val="22"/>
                <w:lang w:eastAsia="ru-RU"/>
              </w:rPr>
              <w:t xml:space="preserve"> год)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Расчетный срок (</w:t>
            </w:r>
            <w:r w:rsidRPr="00452E3A">
              <w:rPr>
                <w:b/>
                <w:sz w:val="22"/>
              </w:rPr>
              <w:t>2025</w:t>
            </w:r>
            <w:r w:rsidRPr="00452E3A">
              <w:rPr>
                <w:rFonts w:cs="Times New Roman"/>
                <w:b/>
                <w:sz w:val="22"/>
                <w:lang w:eastAsia="ru-RU"/>
              </w:rPr>
              <w:t xml:space="preserve"> год)</w:t>
            </w:r>
          </w:p>
        </w:tc>
      </w:tr>
      <w:tr w:rsidR="00471EED" w:rsidRPr="0037510F" w:rsidTr="002273F4">
        <w:trPr>
          <w:cantSplit/>
          <w:trHeight w:val="2192"/>
          <w:tblHeader/>
        </w:trPr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71EED" w:rsidRPr="00452E3A" w:rsidRDefault="00471EED" w:rsidP="00471EED">
            <w:pPr>
              <w:spacing w:after="0"/>
              <w:ind w:firstLine="0"/>
              <w:jc w:val="left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471EED" w:rsidRPr="00452E3A" w:rsidRDefault="00471EED" w:rsidP="00471EED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Численность населения, чел.</w:t>
            </w:r>
          </w:p>
        </w:tc>
        <w:tc>
          <w:tcPr>
            <w:tcW w:w="820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населения и полив</w:t>
            </w:r>
          </w:p>
        </w:tc>
        <w:tc>
          <w:tcPr>
            <w:tcW w:w="836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животноводства</w:t>
            </w: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промышленных и с/х предприятий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Итого</w:t>
            </w:r>
          </w:p>
        </w:tc>
        <w:tc>
          <w:tcPr>
            <w:tcW w:w="763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Численность населения, чел.</w:t>
            </w:r>
          </w:p>
        </w:tc>
        <w:tc>
          <w:tcPr>
            <w:tcW w:w="837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населения и полив</w:t>
            </w:r>
          </w:p>
        </w:tc>
        <w:tc>
          <w:tcPr>
            <w:tcW w:w="836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животноводства</w:t>
            </w:r>
          </w:p>
        </w:tc>
        <w:tc>
          <w:tcPr>
            <w:tcW w:w="824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pStyle w:val="af9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52E3A">
              <w:rPr>
                <w:rFonts w:ascii="Times New Roman" w:hAnsi="Times New Roman" w:cs="Times New Roman"/>
                <w:b/>
                <w:lang w:eastAsia="ru-RU"/>
              </w:rPr>
              <w:t>на нужды промышленных и с/х предприятий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71EED" w:rsidRPr="00452E3A" w:rsidRDefault="00471EED" w:rsidP="00471EED">
            <w:pPr>
              <w:spacing w:after="0"/>
              <w:ind w:left="113" w:right="113" w:firstLine="0"/>
              <w:jc w:val="center"/>
              <w:rPr>
                <w:rFonts w:cs="Times New Roman"/>
                <w:b/>
                <w:lang w:eastAsia="ru-RU"/>
              </w:rPr>
            </w:pPr>
            <w:r w:rsidRPr="00452E3A">
              <w:rPr>
                <w:rFonts w:cs="Times New Roman"/>
                <w:b/>
                <w:sz w:val="22"/>
                <w:lang w:eastAsia="ru-RU"/>
              </w:rPr>
              <w:t>Итого</w:t>
            </w:r>
          </w:p>
        </w:tc>
      </w:tr>
      <w:tr w:rsidR="00FC2865" w:rsidRPr="0037510F" w:rsidTr="00FC2865">
        <w:trPr>
          <w:cantSplit/>
          <w:trHeight w:val="369"/>
        </w:trPr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760FA7" w:rsidP="00FC2865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х. Лебеди</w:t>
            </w: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2420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4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994,5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26,86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5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1029,7</w:t>
            </w:r>
          </w:p>
        </w:tc>
      </w:tr>
      <w:tr w:rsidR="00FC2865" w:rsidRPr="0037510F" w:rsidTr="00FC2865">
        <w:trPr>
          <w:cantSplit/>
          <w:trHeight w:val="503"/>
        </w:trPr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760FA7" w:rsidP="00FC2865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х. Пригибский</w:t>
            </w: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380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4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156,2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338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н/д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right="-75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161,7</w:t>
            </w:r>
          </w:p>
        </w:tc>
      </w:tr>
      <w:tr w:rsidR="00FC2865" w:rsidRPr="0037510F" w:rsidTr="00760FA7">
        <w:trPr>
          <w:cantSplit/>
          <w:trHeight w:val="368"/>
        </w:trPr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FC2865" w:rsidP="00FC2865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  <w:lang w:eastAsia="ru-RU"/>
              </w:rPr>
              <w:t>Итого:</w:t>
            </w:r>
          </w:p>
        </w:tc>
        <w:tc>
          <w:tcPr>
            <w:tcW w:w="8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7069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C2865" w:rsidRPr="00452E3A" w:rsidRDefault="00FC2865" w:rsidP="00760FA7">
            <w:pPr>
              <w:spacing w:after="0" w:line="240" w:lineRule="auto"/>
              <w:ind w:right="-74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2905,0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4348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C2865" w:rsidRPr="00452E3A" w:rsidRDefault="00FC2865" w:rsidP="00FC2865">
            <w:pPr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2865" w:rsidRPr="00452E3A" w:rsidRDefault="00FC2865" w:rsidP="00760FA7">
            <w:pPr>
              <w:spacing w:after="0" w:line="240" w:lineRule="auto"/>
              <w:ind w:right="-75" w:firstLine="0"/>
              <w:jc w:val="center"/>
              <w:rPr>
                <w:rFonts w:cs="Times New Roman"/>
              </w:rPr>
            </w:pPr>
            <w:r w:rsidRPr="00452E3A">
              <w:rPr>
                <w:rFonts w:cs="Times New Roman"/>
                <w:sz w:val="22"/>
              </w:rPr>
              <w:t>3007,9</w:t>
            </w:r>
          </w:p>
        </w:tc>
      </w:tr>
    </w:tbl>
    <w:p w:rsidR="00F658DA" w:rsidRPr="0037510F" w:rsidRDefault="00F658DA" w:rsidP="00180436">
      <w:pPr>
        <w:spacing w:after="0" w:line="23" w:lineRule="atLeast"/>
        <w:ind w:firstLine="0"/>
        <w:rPr>
          <w:sz w:val="22"/>
        </w:rPr>
      </w:pPr>
    </w:p>
    <w:p w:rsidR="004379CA" w:rsidRDefault="004379CA" w:rsidP="00180436">
      <w:pPr>
        <w:spacing w:after="0" w:line="23" w:lineRule="atLeast"/>
        <w:ind w:firstLine="0"/>
      </w:pPr>
    </w:p>
    <w:p w:rsidR="00CE250C" w:rsidRPr="003D6602" w:rsidRDefault="00CE250C" w:rsidP="00A309FC">
      <w:pPr>
        <w:ind w:firstLine="709"/>
      </w:pPr>
      <w:r w:rsidRPr="003D6602">
        <w:t xml:space="preserve">        Для снижения потерь воды питьевого качества необходимо выполнить следующие рекомендации:</w:t>
      </w:r>
    </w:p>
    <w:p w:rsidR="00CE250C" w:rsidRPr="003D6602" w:rsidRDefault="00CE250C" w:rsidP="0045458C">
      <w:pPr>
        <w:spacing w:after="0"/>
        <w:ind w:firstLine="709"/>
      </w:pPr>
      <w:r w:rsidRPr="003D6602">
        <w:t>- полив зелёных насаждений, улиц, дорог и огородных культур осуществлять водой из открытых водоёмов, сооружений хранения и забора воды: резервуаров, колодцев, прудов;</w:t>
      </w:r>
    </w:p>
    <w:p w:rsidR="00CE250C" w:rsidRPr="003D6602" w:rsidRDefault="00CE250C" w:rsidP="0045458C">
      <w:pPr>
        <w:spacing w:after="0"/>
        <w:ind w:firstLine="709"/>
      </w:pPr>
      <w:r w:rsidRPr="003D6602">
        <w:t>- установить приборы учёта расхода воды у потребителей;</w:t>
      </w:r>
    </w:p>
    <w:p w:rsidR="00CE250C" w:rsidRPr="003D6602" w:rsidRDefault="00CE250C" w:rsidP="00A309FC">
      <w:pPr>
        <w:ind w:firstLine="709"/>
      </w:pPr>
      <w:r w:rsidRPr="003D6602">
        <w:t>- заменить изношенные сети водопровода, устранить утечки воды в трубах.</w:t>
      </w:r>
    </w:p>
    <w:p w:rsidR="00CE250C" w:rsidRDefault="00CE250C" w:rsidP="00A309FC">
      <w:pPr>
        <w:ind w:firstLine="709"/>
      </w:pPr>
      <w:r w:rsidRPr="003D6602">
        <w:lastRenderedPageBreak/>
        <w:t xml:space="preserve">  Расчетные расходы в сутки наибольшего водопотребления без учета воды на</w:t>
      </w:r>
      <w:r>
        <w:t xml:space="preserve"> полив (согласно СНиП 2.04.02-</w:t>
      </w:r>
      <w:r w:rsidR="00396DA6">
        <w:t xml:space="preserve">84 </w:t>
      </w:r>
      <w:r w:rsidRPr="003D6602">
        <w:t>п.2.2) равны:</w:t>
      </w:r>
    </w:p>
    <w:p w:rsidR="00CE250C" w:rsidRPr="00CE250C" w:rsidRDefault="00EE2CA7" w:rsidP="00A309FC">
      <w:pPr>
        <w:ind w:firstLine="0"/>
        <w:jc w:val="center"/>
        <w:rPr>
          <w:rFonts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Times New Roman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сут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.</m:t>
              </m:r>
              <m:r>
                <m:rPr>
                  <m:sty m:val="p"/>
                </m:rPr>
                <w:rPr>
                  <w:rFonts w:ascii="Cambria Math" w:cs="Times New Roman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Times New Roman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сут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.</m:t>
              </m:r>
              <m:r>
                <m:rPr>
                  <m:sty m:val="p"/>
                </m:rPr>
                <w:rPr>
                  <w:rFonts w:ascii="Cambria Math" w:cs="Times New Roman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∙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Times New Roman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сут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cs="Times New Roman"/>
            </w:rPr>
            <m:t xml:space="preserve">, </m:t>
          </m:r>
          <m:r>
            <m:rPr>
              <m:sty m:val="p"/>
            </m:rPr>
            <w:rPr>
              <w:rFonts w:ascii="Cambria Math" w:cs="Times New Roman"/>
            </w:rPr>
            <m:t>куб</m:t>
          </m:r>
          <m:r>
            <m:rPr>
              <m:sty m:val="p"/>
            </m:rPr>
            <w:rPr>
              <w:rFonts w:ascii="Cambria Math" w:cs="Times New Roman"/>
            </w:rPr>
            <m:t>.</m:t>
          </m:r>
          <m:r>
            <m:rPr>
              <m:sty m:val="p"/>
            </m:rPr>
            <w:rPr>
              <w:rFonts w:ascii="Cambria Math" w:cs="Times New Roman"/>
            </w:rPr>
            <m:t>м</m:t>
          </m:r>
          <m:r>
            <m:rPr>
              <m:sty m:val="p"/>
            </m:rPr>
            <w:rPr>
              <w:rFonts w:ascii="Cambria Math" w:cs="Times New Roman"/>
            </w:rPr>
            <m:t>/</m:t>
          </m:r>
          <m:r>
            <m:rPr>
              <m:sty m:val="p"/>
            </m:rPr>
            <w:rPr>
              <w:rFonts w:ascii="Cambria Math" w:cs="Times New Roman"/>
            </w:rPr>
            <m:t>сут</m:t>
          </m:r>
        </m:oMath>
      </m:oMathPara>
    </w:p>
    <w:p w:rsidR="00CE250C" w:rsidRPr="003D6602" w:rsidRDefault="00554669" w:rsidP="00A309FC">
      <w:pPr>
        <w:ind w:firstLine="0"/>
      </w:pPr>
      <w:r w:rsidRPr="003D6602">
        <w:t>Г</w:t>
      </w:r>
      <w:r w:rsidR="00CE250C" w:rsidRPr="003D6602">
        <w:t>де</w:t>
      </w:r>
      <w:r>
        <w:t xml:space="preserve">,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cs="Times New Roman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сут</m:t>
            </m:r>
            <m:r>
              <m:rPr>
                <m:sty m:val="p"/>
              </m:rPr>
              <w:rPr>
                <w:rFonts w:ascii="Cambria Math" w:cs="Times New Roman"/>
              </w:rPr>
              <m:t>.</m:t>
            </m:r>
            <m:r>
              <m:rPr>
                <m:sty m:val="p"/>
              </m:rPr>
              <w:rPr>
                <w:rFonts w:ascii="Cambria Math" w:cs="Times New Roman"/>
                <w:lang w:val="en-US"/>
              </w:rPr>
              <m:t>max</m:t>
            </m:r>
          </m:sub>
        </m:sSub>
        <m:r>
          <m:rPr>
            <m:sty m:val="p"/>
          </m:rPr>
          <w:rPr>
            <w:rFonts w:ascii="Cambria Math" w:cs="Times New Roman"/>
          </w:rPr>
          <m:t>=1,1</m:t>
        </m:r>
      </m:oMath>
      <w:r w:rsidR="00CE250C">
        <w:t xml:space="preserve"> –</w:t>
      </w:r>
      <w:r w:rsidR="00CE250C" w:rsidRPr="003D6602">
        <w:t>коэффициент суточной неравномерности водопотребления.</w:t>
      </w:r>
    </w:p>
    <w:p w:rsidR="00CE250C" w:rsidRPr="003D6602" w:rsidRDefault="00CE250C" w:rsidP="00A309FC">
      <w:pPr>
        <w:ind w:firstLine="709"/>
      </w:pPr>
      <w:r w:rsidRPr="003D6602">
        <w:t xml:space="preserve">Расчетный расход в сутки наибольшего водопотребления </w:t>
      </w:r>
      <w:r w:rsidR="00471EED">
        <w:t>Гривенского сельского поселения</w:t>
      </w:r>
      <w:r w:rsidRPr="003D6602">
        <w:t>составит:</w:t>
      </w:r>
    </w:p>
    <w:p w:rsidR="00CE250C" w:rsidRPr="003D6602" w:rsidRDefault="00CE250C" w:rsidP="00A309FC">
      <w:pPr>
        <w:ind w:firstLine="709"/>
      </w:pPr>
      <w:r w:rsidRPr="003D6602">
        <w:t>на первую очередь строительства</w:t>
      </w:r>
      <w:r>
        <w:t xml:space="preserve"> (201</w:t>
      </w:r>
      <w:r w:rsidR="00760FA7">
        <w:t>9</w:t>
      </w:r>
      <w:r>
        <w:t xml:space="preserve"> год)–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cs="Times New Roman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сут</m:t>
            </m:r>
            <m:r>
              <m:rPr>
                <m:sty m:val="p"/>
              </m:rPr>
              <w:rPr>
                <w:rFonts w:ascii="Cambria Math" w:cs="Times New Roman"/>
              </w:rPr>
              <m:t>.</m:t>
            </m:r>
            <m:r>
              <m:rPr>
                <m:sty m:val="p"/>
              </m:rPr>
              <w:rPr>
                <w:rFonts w:ascii="Cambria Math" w:cs="Times New Roman"/>
                <w:lang w:val="en-US"/>
              </w:rPr>
              <m:t>max</m:t>
            </m:r>
          </m:sub>
        </m:sSub>
        <m:r>
          <m:rPr>
            <m:sty m:val="p"/>
          </m:rPr>
          <w:rPr>
            <w:rFonts w:ascii="Cambria Math" w:cs="Times New Roman"/>
          </w:rPr>
          <m:t>=1,1</m:t>
        </m:r>
        <m:r>
          <m:rPr>
            <m:sty m:val="p"/>
          </m:rPr>
          <w:rPr>
            <w:rFonts w:ascii="Cambria Math" w:hAnsi="Cambria Math" w:cs="Times New Roman"/>
          </w:rPr>
          <m:t>∙</m:t>
        </m:r>
        <m:r>
          <m:rPr>
            <m:sty m:val="p"/>
          </m:rPr>
          <w:rPr>
            <w:rFonts w:ascii="Cambria Math" w:hAnsi="Cambria Math"/>
          </w:rPr>
          <m:t>2905,0</m:t>
        </m:r>
        <m:r>
          <m:rPr>
            <m:sty m:val="p"/>
          </m:rPr>
          <w:rPr>
            <w:rFonts w:ascii="Cambria Math" w:cs="Times New Roman"/>
          </w:rPr>
          <m:t>=</m:t>
        </m:r>
        <m:r>
          <m:rPr>
            <m:sty m:val="p"/>
          </m:rPr>
          <w:rPr>
            <w:rFonts w:ascii="Cambria Math" w:hAnsi="Cambria Math"/>
          </w:rPr>
          <m:t>3195,52</m:t>
        </m:r>
        <m:r>
          <m:rPr>
            <m:sty m:val="p"/>
          </m:rPr>
          <w:rPr>
            <w:rFonts w:ascii="Cambria Math" w:cs="Times New Roman"/>
          </w:rPr>
          <m:t>куб</m:t>
        </m:r>
        <m:r>
          <m:rPr>
            <m:sty m:val="p"/>
          </m:rPr>
          <w:rPr>
            <w:rFonts w:ascii="Cambria Math" w:cs="Times New Roman"/>
          </w:rPr>
          <m:t>.</m:t>
        </m:r>
        <m:r>
          <m:rPr>
            <m:sty m:val="p"/>
          </m:rPr>
          <w:rPr>
            <w:rFonts w:ascii="Cambria Math" w:cs="Times New Roman"/>
          </w:rPr>
          <m:t>м</m:t>
        </m:r>
        <m:r>
          <m:rPr>
            <m:sty m:val="p"/>
          </m:rPr>
          <w:rPr>
            <w:rFonts w:ascii="Cambria Math" w:cs="Times New Roman"/>
          </w:rPr>
          <m:t>/</m:t>
        </m:r>
        <m:r>
          <m:rPr>
            <m:sty m:val="p"/>
          </m:rPr>
          <w:rPr>
            <w:rFonts w:ascii="Cambria Math" w:cs="Times New Roman"/>
          </w:rPr>
          <m:t>сут</m:t>
        </m:r>
      </m:oMath>
      <w:r>
        <w:t>,</w:t>
      </w:r>
    </w:p>
    <w:p w:rsidR="00CE250C" w:rsidRDefault="00CE250C" w:rsidP="00A309FC">
      <w:pPr>
        <w:ind w:firstLine="709"/>
      </w:pPr>
      <w:r>
        <w:t>н</w:t>
      </w:r>
      <w:r w:rsidRPr="003D6602">
        <w:t>а расчетный срок</w:t>
      </w:r>
      <w:r>
        <w:t xml:space="preserve"> (20</w:t>
      </w:r>
      <w:r w:rsidR="00FE50C5">
        <w:t>2</w:t>
      </w:r>
      <w:r w:rsidR="00760FA7">
        <w:t>5</w:t>
      </w:r>
      <w:r>
        <w:t xml:space="preserve"> год)–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cs="Times New Roman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сут</m:t>
            </m:r>
            <m:r>
              <m:rPr>
                <m:sty m:val="p"/>
              </m:rPr>
              <w:rPr>
                <w:rFonts w:ascii="Cambria Math" w:cs="Times New Roman"/>
              </w:rPr>
              <m:t>.</m:t>
            </m:r>
            <m:r>
              <m:rPr>
                <m:sty m:val="p"/>
              </m:rPr>
              <w:rPr>
                <w:rFonts w:ascii="Cambria Math" w:cs="Times New Roman"/>
                <w:lang w:val="en-US"/>
              </w:rPr>
              <m:t>max</m:t>
            </m:r>
          </m:sub>
        </m:sSub>
        <m:r>
          <m:rPr>
            <m:sty m:val="p"/>
          </m:rPr>
          <w:rPr>
            <w:rFonts w:ascii="Cambria Math" w:cs="Times New Roman"/>
          </w:rPr>
          <m:t>=1,1</m:t>
        </m:r>
        <m:r>
          <m:rPr>
            <m:sty m:val="p"/>
          </m:rPr>
          <w:rPr>
            <w:rFonts w:ascii="Cambria Math" w:hAnsi="Cambria Math" w:cs="Times New Roman"/>
          </w:rPr>
          <m:t>∙</m:t>
        </m:r>
        <m:r>
          <m:rPr>
            <m:sty m:val="p"/>
          </m:rPr>
          <w:rPr>
            <w:rFonts w:ascii="Cambria Math" w:hAnsi="Cambria Math"/>
          </w:rPr>
          <m:t>3007,9</m:t>
        </m:r>
        <m:r>
          <m:rPr>
            <m:sty m:val="p"/>
          </m:rPr>
          <w:rPr>
            <w:rFonts w:ascii="Cambria Math" w:cs="Times New Roman"/>
          </w:rPr>
          <m:t>=</m:t>
        </m:r>
        <m:r>
          <m:rPr>
            <m:sty m:val="p"/>
          </m:rPr>
          <w:rPr>
            <w:rFonts w:ascii="Cambria Math" w:hAnsi="Cambria Math"/>
          </w:rPr>
          <m:t>3308,74</m:t>
        </m:r>
        <m:r>
          <m:rPr>
            <m:sty m:val="p"/>
          </m:rPr>
          <w:rPr>
            <w:rFonts w:ascii="Cambria Math" w:cs="Times New Roman"/>
          </w:rPr>
          <m:t>куб</m:t>
        </m:r>
        <m:r>
          <m:rPr>
            <m:sty m:val="p"/>
          </m:rPr>
          <w:rPr>
            <w:rFonts w:ascii="Cambria Math" w:cs="Times New Roman"/>
          </w:rPr>
          <m:t>.</m:t>
        </m:r>
        <m:r>
          <m:rPr>
            <m:sty m:val="p"/>
          </m:rPr>
          <w:rPr>
            <w:rFonts w:ascii="Cambria Math" w:cs="Times New Roman"/>
          </w:rPr>
          <m:t>м</m:t>
        </m:r>
        <m:r>
          <m:rPr>
            <m:sty m:val="p"/>
          </m:rPr>
          <w:rPr>
            <w:rFonts w:ascii="Cambria Math" w:cs="Times New Roman"/>
          </w:rPr>
          <m:t>/</m:t>
        </m:r>
        <m:r>
          <m:rPr>
            <m:sty m:val="p"/>
          </m:rPr>
          <w:rPr>
            <w:rFonts w:ascii="Cambria Math" w:cs="Times New Roman"/>
          </w:rPr>
          <m:t>сут</m:t>
        </m:r>
      </m:oMath>
      <w:r>
        <w:t>.</w:t>
      </w:r>
    </w:p>
    <w:p w:rsidR="00452E3A" w:rsidRDefault="00383C0E" w:rsidP="00452E3A">
      <w:pPr>
        <w:ind w:firstLine="709"/>
      </w:pPr>
      <w:r w:rsidRPr="00196ED3">
        <w:t>Динамика увеличения водопотребления</w:t>
      </w:r>
      <w:r>
        <w:t xml:space="preserve"> населением </w:t>
      </w:r>
      <w:r w:rsidR="00396DA6">
        <w:t>населенных пунктов,</w:t>
      </w:r>
      <w:r>
        <w:t xml:space="preserve"> обеспеченных централизованным водоснабжением (</w:t>
      </w:r>
      <w:r w:rsidR="00F26D7B">
        <w:t>куб.</w:t>
      </w:r>
      <w:r>
        <w:t xml:space="preserve">м/сут)приведена на </w:t>
      </w:r>
      <w:r w:rsidRPr="00096691">
        <w:t xml:space="preserve">диаграмме </w:t>
      </w:r>
      <w:r w:rsidR="00FE5424">
        <w:t>1</w:t>
      </w:r>
      <w:r w:rsidRPr="00096691">
        <w:t>.</w:t>
      </w:r>
      <w:r w:rsidR="00886CE4">
        <w:t>2</w:t>
      </w:r>
      <w:r w:rsidRPr="00096691">
        <w:t>.</w:t>
      </w:r>
    </w:p>
    <w:p w:rsidR="00383C0E" w:rsidRDefault="00F26D7B" w:rsidP="00452E3A">
      <w:pPr>
        <w:ind w:firstLine="709"/>
        <w:jc w:val="right"/>
      </w:pPr>
      <w:r w:rsidRPr="00471EED">
        <w:t xml:space="preserve">Диаграмма </w:t>
      </w:r>
      <w:r w:rsidR="00FE5424" w:rsidRPr="00471EED">
        <w:t>1</w:t>
      </w:r>
      <w:r w:rsidRPr="00471EED">
        <w:t>.</w:t>
      </w:r>
      <w:r w:rsidR="00886CE4" w:rsidRPr="00471EED">
        <w:t>2</w:t>
      </w:r>
    </w:p>
    <w:p w:rsidR="00383C0E" w:rsidRDefault="00760FA7" w:rsidP="00F26D7B">
      <w:pPr>
        <w:spacing w:after="0" w:line="23" w:lineRule="atLeast"/>
        <w:ind w:firstLine="709"/>
      </w:pPr>
      <w:r>
        <w:rPr>
          <w:noProof/>
          <w:lang w:eastAsia="ru-RU"/>
        </w:rPr>
        <w:drawing>
          <wp:inline distT="0" distB="0" distL="0" distR="0">
            <wp:extent cx="5933515" cy="3893484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18BA" w:rsidRPr="003D6602" w:rsidRDefault="000718BA" w:rsidP="00F26D7B">
      <w:pPr>
        <w:spacing w:after="0" w:line="23" w:lineRule="atLeast"/>
        <w:ind w:firstLine="709"/>
      </w:pPr>
    </w:p>
    <w:p w:rsidR="00636C56" w:rsidRPr="007B0328" w:rsidRDefault="00636C56" w:rsidP="00153E47">
      <w:pPr>
        <w:pStyle w:val="2"/>
        <w:numPr>
          <w:ilvl w:val="2"/>
          <w:numId w:val="2"/>
        </w:numPr>
        <w:spacing w:before="0" w:after="200" w:line="240" w:lineRule="auto"/>
        <w:ind w:hanging="505"/>
      </w:pPr>
      <w:bookmarkStart w:id="78" w:name="_Toc380482142"/>
      <w:bookmarkStart w:id="79" w:name="_Toc428345256"/>
      <w:r w:rsidRPr="007B0328"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78"/>
      <w:bookmarkEnd w:id="79"/>
    </w:p>
    <w:p w:rsidR="00636C56" w:rsidRDefault="00636C56" w:rsidP="00636C56">
      <w:r>
        <w:t xml:space="preserve">Централизованная система горячего водоснабжения на территории </w:t>
      </w:r>
      <w:r w:rsidR="00471EED">
        <w:t>Гривенского сельского поселения</w:t>
      </w:r>
      <w:r w:rsidR="00153E47">
        <w:t xml:space="preserve"> </w:t>
      </w:r>
      <w:r>
        <w:t>отсутствует.</w:t>
      </w:r>
    </w:p>
    <w:p w:rsidR="00636C56" w:rsidRPr="002D2097" w:rsidRDefault="00636C56" w:rsidP="00153E47">
      <w:pPr>
        <w:pStyle w:val="2"/>
        <w:numPr>
          <w:ilvl w:val="2"/>
          <w:numId w:val="2"/>
        </w:numPr>
        <w:spacing w:after="200" w:line="240" w:lineRule="auto"/>
      </w:pPr>
      <w:bookmarkStart w:id="80" w:name="_Toc380482143"/>
      <w:bookmarkStart w:id="81" w:name="_Toc428345257"/>
      <w:r w:rsidRPr="002D2097">
        <w:t>Сведения о фактическом и ожидаемом потреблении воды (годовое, среднесуточное, максимальное суточное)</w:t>
      </w:r>
      <w:bookmarkEnd w:id="80"/>
      <w:bookmarkEnd w:id="81"/>
    </w:p>
    <w:p w:rsidR="002D2097" w:rsidRDefault="002D2097" w:rsidP="002D2097">
      <w:r>
        <w:t xml:space="preserve">Фактическое потребление воды в </w:t>
      </w:r>
      <w:r w:rsidR="002273F4">
        <w:t>2014</w:t>
      </w:r>
      <w:r>
        <w:t xml:space="preserve"> году составило </w:t>
      </w:r>
      <w:r w:rsidR="002273F4">
        <w:t>987,44</w:t>
      </w:r>
      <w:r w:rsidR="00004D8C">
        <w:t>тыс.</w:t>
      </w:r>
      <w:r>
        <w:t xml:space="preserve">куб.м/год, в средние сутки </w:t>
      </w:r>
      <w:r w:rsidR="002273F4">
        <w:t>2705,32</w:t>
      </w:r>
      <w:r>
        <w:t xml:space="preserve"> куб.м/сут, в сутки максимального водоразбора </w:t>
      </w:r>
      <w:r w:rsidR="002273F4">
        <w:t>3246,38</w:t>
      </w:r>
      <w:r w:rsidR="00004D8C">
        <w:t xml:space="preserve">куб.м/сут. </w:t>
      </w:r>
      <w:r w:rsidR="00004D8C" w:rsidRPr="001F5805">
        <w:t xml:space="preserve">К </w:t>
      </w:r>
      <w:r w:rsidR="00471EED">
        <w:t>2025</w:t>
      </w:r>
      <w:r w:rsidR="00004D8C" w:rsidRPr="001F5805">
        <w:t xml:space="preserve"> году по </w:t>
      </w:r>
      <w:r w:rsidR="00A85137">
        <w:lastRenderedPageBreak/>
        <w:t>перспективе развития</w:t>
      </w:r>
      <w:r w:rsidR="00153E47">
        <w:t xml:space="preserve"> </w:t>
      </w:r>
      <w:r w:rsidR="00471EED">
        <w:t>Гривенского сельского поселения</w:t>
      </w:r>
      <w:r w:rsidR="00153E47">
        <w:t xml:space="preserve"> </w:t>
      </w:r>
      <w:r w:rsidR="00004D8C" w:rsidRPr="001F5805">
        <w:t>ожидаемое водопотребление составит</w:t>
      </w:r>
      <w:r w:rsidR="00153E47">
        <w:t xml:space="preserve"> </w:t>
      </w:r>
      <w:r w:rsidR="00004D8C" w:rsidRPr="001F5805">
        <w:t xml:space="preserve">в средние сутки </w:t>
      </w:r>
      <w:r w:rsidR="002273F4">
        <w:t>3007,9</w:t>
      </w:r>
      <w:r w:rsidR="00004D8C">
        <w:t xml:space="preserve"> куб.</w:t>
      </w:r>
      <w:r w:rsidR="00004D8C" w:rsidRPr="001F5805">
        <w:t>м/</w:t>
      </w:r>
      <w:r w:rsidR="000718BA" w:rsidRPr="001F5805">
        <w:t xml:space="preserve">сут, </w:t>
      </w:r>
      <w:r w:rsidR="000718BA">
        <w:t>в</w:t>
      </w:r>
      <w:r w:rsidR="00004D8C" w:rsidRPr="001F5805">
        <w:t xml:space="preserve"> максимальные сутки расход составит </w:t>
      </w:r>
      <w:r w:rsidR="002273F4">
        <w:t>3308,74</w:t>
      </w:r>
      <w:r w:rsidR="00004D8C">
        <w:t xml:space="preserve"> куб.</w:t>
      </w:r>
      <w:r w:rsidR="00004D8C" w:rsidRPr="001F5805">
        <w:t>м/сут</w:t>
      </w:r>
      <w:r w:rsidR="00004D8C">
        <w:t>.</w:t>
      </w:r>
    </w:p>
    <w:p w:rsidR="00636C56" w:rsidRPr="00324455" w:rsidRDefault="00DC473A" w:rsidP="00153E47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</w:pPr>
      <w:bookmarkStart w:id="82" w:name="_Toc380482144"/>
      <w:bookmarkStart w:id="83" w:name="_Toc428345258"/>
      <w:r w:rsidRPr="00324455">
        <w:t>Описание территориальной структуры потребления воды</w:t>
      </w:r>
      <w:bookmarkEnd w:id="82"/>
      <w:bookmarkEnd w:id="83"/>
    </w:p>
    <w:p w:rsidR="00794CA1" w:rsidRPr="00096691" w:rsidRDefault="00794CA1" w:rsidP="00441CBE">
      <w:r>
        <w:t xml:space="preserve">Структура потребления воды по зонам действия водопроводных сооружений (годовой и в сутки максимального </w:t>
      </w:r>
      <w:r w:rsidR="00536745">
        <w:t>водопотребления) согласно</w:t>
      </w:r>
      <w:r w:rsidR="00132EED">
        <w:t xml:space="preserve"> отчетам организации, осуществляющей водоснабжение, </w:t>
      </w:r>
      <w:r>
        <w:t xml:space="preserve">представлена </w:t>
      </w:r>
      <w:r w:rsidRPr="00096691">
        <w:t xml:space="preserve">в таблице </w:t>
      </w:r>
      <w:r w:rsidR="005806DB">
        <w:t>1</w:t>
      </w:r>
      <w:r w:rsidR="00096691" w:rsidRPr="00096691">
        <w:t>.</w:t>
      </w:r>
      <w:r w:rsidR="00FD773A">
        <w:t>14</w:t>
      </w:r>
      <w:r w:rsidRPr="00096691">
        <w:t xml:space="preserve">. </w:t>
      </w:r>
    </w:p>
    <w:p w:rsidR="00F1642A" w:rsidRDefault="00F1642A" w:rsidP="00F1642A">
      <w:pPr>
        <w:jc w:val="right"/>
      </w:pPr>
      <w:r w:rsidRPr="00096691">
        <w:t xml:space="preserve">Таблица </w:t>
      </w:r>
      <w:r w:rsidR="005806DB">
        <w:t>1</w:t>
      </w:r>
      <w:r w:rsidR="00096691" w:rsidRPr="00096691">
        <w:t>.</w:t>
      </w:r>
      <w:r w:rsidR="00FD773A">
        <w:t>14</w:t>
      </w:r>
    </w:p>
    <w:tbl>
      <w:tblPr>
        <w:tblStyle w:val="ad"/>
        <w:tblW w:w="5000" w:type="pct"/>
        <w:jc w:val="center"/>
        <w:tblLook w:val="01E0" w:firstRow="1" w:lastRow="1" w:firstColumn="1" w:lastColumn="1" w:noHBand="0" w:noVBand="0"/>
      </w:tblPr>
      <w:tblGrid>
        <w:gridCol w:w="534"/>
        <w:gridCol w:w="3291"/>
        <w:gridCol w:w="3299"/>
        <w:gridCol w:w="3297"/>
      </w:tblGrid>
      <w:tr w:rsidR="001F2FFB" w:rsidRPr="00760FA7" w:rsidTr="004310F8">
        <w:trPr>
          <w:trHeight w:val="255"/>
          <w:jc w:val="center"/>
        </w:trPr>
        <w:tc>
          <w:tcPr>
            <w:tcW w:w="256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F2FFB" w:rsidRPr="00760FA7" w:rsidRDefault="001F2FFB" w:rsidP="00411C03">
            <w:pPr>
              <w:ind w:firstLine="0"/>
              <w:jc w:val="center"/>
              <w:rPr>
                <w:rFonts w:cs="Times New Roman"/>
                <w:b/>
              </w:rPr>
            </w:pPr>
            <w:r w:rsidRPr="00760FA7">
              <w:rPr>
                <w:rFonts w:cs="Times New Roman"/>
                <w:b/>
              </w:rPr>
              <w:t>№ п/п</w:t>
            </w:r>
          </w:p>
        </w:tc>
        <w:tc>
          <w:tcPr>
            <w:tcW w:w="1579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F2FFB" w:rsidRPr="00760FA7" w:rsidRDefault="00560C3C" w:rsidP="00411C03">
            <w:pPr>
              <w:ind w:firstLine="0"/>
              <w:jc w:val="center"/>
              <w:rPr>
                <w:rFonts w:cs="Times New Roman"/>
                <w:b/>
              </w:rPr>
            </w:pPr>
            <w:r w:rsidRPr="00760FA7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3165" w:type="pct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F2FFB" w:rsidRPr="00760FA7" w:rsidRDefault="00262306" w:rsidP="00411C03">
            <w:pPr>
              <w:ind w:firstLine="0"/>
              <w:jc w:val="center"/>
              <w:rPr>
                <w:rFonts w:cs="Times New Roman"/>
                <w:b/>
              </w:rPr>
            </w:pPr>
            <w:r w:rsidRPr="00760FA7">
              <w:rPr>
                <w:b/>
                <w:color w:val="000000"/>
              </w:rPr>
              <w:t>Подача питьевой воды</w:t>
            </w:r>
          </w:p>
        </w:tc>
      </w:tr>
      <w:tr w:rsidR="00262306" w:rsidRPr="00760FA7" w:rsidTr="004310F8">
        <w:trPr>
          <w:trHeight w:val="285"/>
          <w:jc w:val="center"/>
        </w:trPr>
        <w:tc>
          <w:tcPr>
            <w:tcW w:w="256" w:type="pct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2306" w:rsidRPr="00760FA7" w:rsidRDefault="00262306" w:rsidP="00411C03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1579" w:type="pct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2306" w:rsidRPr="00760FA7" w:rsidRDefault="00262306" w:rsidP="00411C03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158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2306" w:rsidRPr="00760FA7" w:rsidRDefault="00262306" w:rsidP="006230AB">
            <w:pPr>
              <w:ind w:firstLine="0"/>
              <w:jc w:val="center"/>
              <w:rPr>
                <w:b/>
                <w:color w:val="000000"/>
              </w:rPr>
            </w:pPr>
            <w:r w:rsidRPr="00760FA7">
              <w:rPr>
                <w:b/>
                <w:color w:val="000000"/>
              </w:rPr>
              <w:t>в сутки максимального водопотребления, куб.м/сут</w:t>
            </w:r>
          </w:p>
        </w:tc>
        <w:tc>
          <w:tcPr>
            <w:tcW w:w="158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2306" w:rsidRPr="00760FA7" w:rsidRDefault="00262306" w:rsidP="00060D68">
            <w:pPr>
              <w:ind w:firstLine="0"/>
              <w:jc w:val="center"/>
              <w:rPr>
                <w:b/>
                <w:color w:val="000000"/>
              </w:rPr>
            </w:pPr>
            <w:r w:rsidRPr="00760FA7">
              <w:rPr>
                <w:b/>
                <w:color w:val="000000"/>
              </w:rPr>
              <w:t>годов</w:t>
            </w:r>
            <w:r w:rsidR="00060D68" w:rsidRPr="00760FA7">
              <w:rPr>
                <w:b/>
                <w:color w:val="000000"/>
              </w:rPr>
              <w:t>ая</w:t>
            </w:r>
            <w:r w:rsidRPr="00760FA7">
              <w:rPr>
                <w:b/>
                <w:color w:val="000000"/>
              </w:rPr>
              <w:t>, тыс.куб.м/год</w:t>
            </w:r>
          </w:p>
        </w:tc>
      </w:tr>
      <w:tr w:rsidR="004310F8" w:rsidRPr="00F302E4" w:rsidTr="004310F8">
        <w:trPr>
          <w:jc w:val="center"/>
        </w:trPr>
        <w:tc>
          <w:tcPr>
            <w:tcW w:w="256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10F8" w:rsidRPr="00760FA7" w:rsidRDefault="004310F8" w:rsidP="00DE13AF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79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10F8" w:rsidRPr="00760FA7" w:rsidRDefault="002273F4" w:rsidP="00DE13AF">
            <w:pPr>
              <w:ind w:firstLine="0"/>
              <w:jc w:val="left"/>
            </w:pPr>
            <w:r>
              <w:t>Гривенское сельское поселение</w:t>
            </w:r>
          </w:p>
        </w:tc>
        <w:tc>
          <w:tcPr>
            <w:tcW w:w="1583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10F8" w:rsidRPr="00760FA7" w:rsidRDefault="002273F4" w:rsidP="00DE13AF">
            <w:pPr>
              <w:ind w:firstLine="0"/>
              <w:jc w:val="center"/>
              <w:rPr>
                <w:rFonts w:cs="Times New Roman"/>
              </w:rPr>
            </w:pPr>
            <w:r>
              <w:t>3246,38</w:t>
            </w:r>
          </w:p>
        </w:tc>
        <w:tc>
          <w:tcPr>
            <w:tcW w:w="158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310F8" w:rsidRDefault="002273F4" w:rsidP="00DE13AF">
            <w:pPr>
              <w:ind w:firstLine="0"/>
              <w:jc w:val="center"/>
              <w:rPr>
                <w:rFonts w:cs="Times New Roman"/>
              </w:rPr>
            </w:pPr>
            <w:r>
              <w:t>987,44</w:t>
            </w:r>
          </w:p>
        </w:tc>
      </w:tr>
    </w:tbl>
    <w:p w:rsidR="00096691" w:rsidRDefault="00096691" w:rsidP="002934BB">
      <w:pPr>
        <w:spacing w:after="0" w:line="240" w:lineRule="auto"/>
        <w:ind w:firstLine="0"/>
      </w:pPr>
    </w:p>
    <w:p w:rsidR="00794CA1" w:rsidRPr="003E3264" w:rsidRDefault="006D2AB8" w:rsidP="00153E47">
      <w:pPr>
        <w:pStyle w:val="2"/>
        <w:numPr>
          <w:ilvl w:val="2"/>
          <w:numId w:val="2"/>
        </w:numPr>
        <w:spacing w:before="0" w:after="200" w:line="240" w:lineRule="auto"/>
        <w:ind w:hanging="505"/>
        <w:rPr>
          <w:rStyle w:val="FontStyle158"/>
          <w:rFonts w:eastAsiaTheme="majorEastAsia"/>
          <w:sz w:val="24"/>
          <w:szCs w:val="24"/>
          <w:lang w:eastAsia="en-US"/>
        </w:rPr>
      </w:pPr>
      <w:bookmarkStart w:id="84" w:name="_Toc380482145"/>
      <w:bookmarkStart w:id="85" w:name="_Toc428345259"/>
      <w:r w:rsidRPr="003E3264">
        <w:rPr>
          <w:rStyle w:val="FontStyle158"/>
          <w:rFonts w:eastAsiaTheme="majorEastAsia"/>
          <w:sz w:val="24"/>
          <w:szCs w:val="24"/>
          <w:lang w:eastAsia="en-US"/>
        </w:rPr>
        <w:t>Прогноз распределения расходов воды на водоснабжение по типам абонентов</w:t>
      </w:r>
      <w:r w:rsidR="00096691" w:rsidRPr="003E3264">
        <w:rPr>
          <w:rStyle w:val="FontStyle158"/>
          <w:rFonts w:eastAsiaTheme="majorEastAsia"/>
          <w:sz w:val="24"/>
          <w:szCs w:val="24"/>
          <w:lang w:eastAsia="en-US"/>
        </w:rPr>
        <w:t xml:space="preserve"> исходя из фактических расходов воды с учетом данных о перспективном потреблении воды абонентами</w:t>
      </w:r>
      <w:bookmarkEnd w:id="84"/>
      <w:bookmarkEnd w:id="85"/>
    </w:p>
    <w:p w:rsidR="00815018" w:rsidRDefault="00815018" w:rsidP="00DE13AF">
      <w:pPr>
        <w:rPr>
          <w:lang w:eastAsia="zh-CN"/>
        </w:rPr>
      </w:pPr>
      <w:r w:rsidRPr="003C0B9A">
        <w:rPr>
          <w:lang w:eastAsia="zh-CN"/>
        </w:rPr>
        <w:t xml:space="preserve">Оценка расходов воды </w:t>
      </w:r>
      <w:r w:rsidR="00D06CCC">
        <w:rPr>
          <w:lang w:eastAsia="zh-CN"/>
        </w:rPr>
        <w:t xml:space="preserve">на основании </w:t>
      </w:r>
      <w:r w:rsidR="00DE13AF">
        <w:rPr>
          <w:lang w:eastAsia="zh-CN"/>
        </w:rPr>
        <w:t>перспективного развития</w:t>
      </w:r>
      <w:r w:rsidR="00D06CCC">
        <w:rPr>
          <w:lang w:eastAsia="zh-CN"/>
        </w:rPr>
        <w:t xml:space="preserve"> поселения </w:t>
      </w:r>
      <w:r w:rsidRPr="003C0B9A">
        <w:rPr>
          <w:lang w:eastAsia="zh-CN"/>
        </w:rPr>
        <w:t xml:space="preserve">представлена в таблице </w:t>
      </w:r>
      <w:r w:rsidR="005806DB" w:rsidRPr="003C0B9A">
        <w:rPr>
          <w:lang w:eastAsia="zh-CN"/>
        </w:rPr>
        <w:t>1</w:t>
      </w:r>
      <w:r w:rsidR="0092510A" w:rsidRPr="003C0B9A">
        <w:rPr>
          <w:lang w:eastAsia="zh-CN"/>
        </w:rPr>
        <w:t>.</w:t>
      </w:r>
      <w:r w:rsidR="00FD773A">
        <w:rPr>
          <w:lang w:eastAsia="zh-CN"/>
        </w:rPr>
        <w:t>15</w:t>
      </w:r>
      <w:r w:rsidRPr="003C0B9A">
        <w:rPr>
          <w:lang w:eastAsia="zh-CN"/>
        </w:rPr>
        <w:t xml:space="preserve">. </w:t>
      </w:r>
    </w:p>
    <w:p w:rsidR="0092510A" w:rsidRDefault="0092510A" w:rsidP="0092510A">
      <w:pPr>
        <w:ind w:firstLine="0"/>
        <w:jc w:val="right"/>
        <w:rPr>
          <w:lang w:eastAsia="zh-CN"/>
        </w:rPr>
      </w:pPr>
      <w:r>
        <w:rPr>
          <w:lang w:eastAsia="zh-CN"/>
        </w:rPr>
        <w:t xml:space="preserve">Таблица </w:t>
      </w:r>
      <w:r w:rsidR="005806DB">
        <w:rPr>
          <w:lang w:eastAsia="zh-CN"/>
        </w:rPr>
        <w:t>1</w:t>
      </w:r>
      <w:r>
        <w:rPr>
          <w:lang w:eastAsia="zh-CN"/>
        </w:rPr>
        <w:t>.</w:t>
      </w:r>
      <w:r w:rsidR="00FD773A">
        <w:rPr>
          <w:lang w:eastAsia="zh-CN"/>
        </w:rPr>
        <w:t>15</w:t>
      </w:r>
    </w:p>
    <w:tbl>
      <w:tblPr>
        <w:tblW w:w="4979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5"/>
        <w:gridCol w:w="1274"/>
        <w:gridCol w:w="1417"/>
        <w:gridCol w:w="2962"/>
        <w:gridCol w:w="1854"/>
      </w:tblGrid>
      <w:tr w:rsidR="00F302E4" w:rsidRPr="00560C3C" w:rsidTr="00605314">
        <w:trPr>
          <w:trHeight w:val="508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F302E4" w:rsidP="004B576C">
            <w:pPr>
              <w:pStyle w:val="Style28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rStyle w:val="FontStyle162"/>
                <w:bCs/>
                <w:sz w:val="22"/>
                <w:szCs w:val="22"/>
              </w:rPr>
              <w:t>Категория потребителей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F302E4" w:rsidP="004B576C">
            <w:pPr>
              <w:pStyle w:val="Style28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rStyle w:val="FontStyle162"/>
                <w:bCs/>
                <w:sz w:val="22"/>
                <w:szCs w:val="22"/>
              </w:rPr>
              <w:t>Ед.изм.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2273F4" w:rsidP="00A70EC4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</w:rPr>
              <w:t>2014</w:t>
            </w:r>
            <w:r w:rsidR="00D06CCC" w:rsidRPr="00153E47">
              <w:rPr>
                <w:rStyle w:val="FontStyle163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302E4" w:rsidRPr="00153E47" w:rsidRDefault="00D06CCC" w:rsidP="00560C3C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1-я очередь строительства (</w:t>
            </w:r>
            <w:r w:rsidR="002273F4" w:rsidRPr="00153E47">
              <w:rPr>
                <w:b/>
                <w:sz w:val="22"/>
                <w:szCs w:val="22"/>
              </w:rPr>
              <w:t>2019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D06CCC" w:rsidP="00560C3C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Расчетный срок (</w:t>
            </w:r>
            <w:r w:rsidR="00471EED" w:rsidRPr="00153E47">
              <w:rPr>
                <w:b/>
                <w:sz w:val="22"/>
                <w:szCs w:val="22"/>
              </w:rPr>
              <w:t>2025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</w:tr>
      <w:tr w:rsidR="00F302E4" w:rsidRPr="00D06CCC" w:rsidTr="00605314">
        <w:trPr>
          <w:trHeight w:val="300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F302E4" w:rsidP="004B576C">
            <w:pPr>
              <w:pStyle w:val="Style28"/>
              <w:spacing w:line="23" w:lineRule="atLeast"/>
              <w:rPr>
                <w:sz w:val="22"/>
                <w:szCs w:val="22"/>
              </w:rPr>
            </w:pPr>
            <w:r w:rsidRPr="00153E47">
              <w:rPr>
                <w:rStyle w:val="FontStyle162"/>
                <w:bCs/>
                <w:sz w:val="22"/>
                <w:szCs w:val="22"/>
              </w:rPr>
              <w:t>Всего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F302E4" w:rsidP="004B576C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тыс. куб.м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2273F4" w:rsidP="004B576C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987,44</w:t>
            </w: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302E4" w:rsidRPr="00153E47" w:rsidRDefault="002273F4" w:rsidP="00C507F7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1060,33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F302E4" w:rsidRPr="00153E47" w:rsidRDefault="002273F4" w:rsidP="00E76E14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1097,9</w:t>
            </w:r>
          </w:p>
        </w:tc>
      </w:tr>
      <w:tr w:rsidR="00DE13AF" w:rsidRPr="00D06CCC" w:rsidTr="00605314">
        <w:trPr>
          <w:trHeight w:val="240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rPr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  <w:shd w:val="clear" w:color="auto" w:fill="FF0000"/>
              </w:rPr>
            </w:pP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E13AF" w:rsidRPr="00153E47" w:rsidRDefault="00DE13AF" w:rsidP="00DE13AF">
            <w:pPr>
              <w:pStyle w:val="Style25"/>
              <w:spacing w:line="23" w:lineRule="atLeast"/>
              <w:jc w:val="center"/>
              <w:rPr>
                <w:sz w:val="22"/>
                <w:szCs w:val="22"/>
                <w:shd w:val="clear" w:color="auto" w:fill="FF0000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25"/>
              <w:spacing w:line="23" w:lineRule="atLeast"/>
              <w:jc w:val="center"/>
              <w:rPr>
                <w:sz w:val="22"/>
                <w:szCs w:val="22"/>
                <w:shd w:val="clear" w:color="auto" w:fill="FF0000"/>
              </w:rPr>
            </w:pPr>
          </w:p>
        </w:tc>
      </w:tr>
      <w:tr w:rsidR="00DE13AF" w:rsidRPr="00D06CCC" w:rsidTr="00605314">
        <w:trPr>
          <w:trHeight w:val="20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rPr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население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тыс. куб.м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2273F4" w:rsidP="00DE13A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622,09</w:t>
            </w: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E13AF" w:rsidRPr="00153E47" w:rsidRDefault="00471EED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2273F4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</w:tr>
      <w:tr w:rsidR="00DE13AF" w:rsidRPr="00D06CCC" w:rsidTr="00886CE4">
        <w:trPr>
          <w:trHeight w:val="20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прочие потребители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DE13AF" w:rsidP="00DE13AF">
            <w:pPr>
              <w:pStyle w:val="Style15"/>
              <w:spacing w:line="23" w:lineRule="atLeast"/>
              <w:jc w:val="center"/>
              <w:rPr>
                <w:rStyle w:val="FontStyle163"/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тыс. куб.м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2273F4" w:rsidP="00DE13A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69,12</w:t>
            </w: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E13AF" w:rsidRPr="00153E47" w:rsidRDefault="002273F4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DE13AF" w:rsidRPr="00153E47" w:rsidRDefault="002273F4" w:rsidP="00DE13AF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</w:tr>
      <w:tr w:rsidR="00886CE4" w:rsidRPr="00D06CCC" w:rsidTr="00605314">
        <w:trPr>
          <w:trHeight w:val="20"/>
        </w:trPr>
        <w:tc>
          <w:tcPr>
            <w:tcW w:w="13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886CE4" w:rsidRPr="00153E47" w:rsidRDefault="00886CE4" w:rsidP="00886CE4">
            <w:pPr>
              <w:pStyle w:val="Style15"/>
              <w:spacing w:line="23" w:lineRule="atLeas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потери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886CE4" w:rsidRPr="00153E47" w:rsidRDefault="00886CE4" w:rsidP="00886CE4">
            <w:pPr>
              <w:pStyle w:val="Style15"/>
              <w:spacing w:line="23" w:lineRule="atLeast"/>
              <w:jc w:val="center"/>
              <w:rPr>
                <w:rStyle w:val="FontStyle163"/>
                <w:sz w:val="22"/>
                <w:szCs w:val="22"/>
              </w:rPr>
            </w:pPr>
            <w:r w:rsidRPr="00153E47">
              <w:rPr>
                <w:rStyle w:val="FontStyle163"/>
                <w:sz w:val="22"/>
                <w:szCs w:val="22"/>
              </w:rPr>
              <w:t>тыс. куб.м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886CE4" w:rsidRPr="00153E47" w:rsidRDefault="00886CE4" w:rsidP="00886CE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color w:val="000000"/>
                <w:sz w:val="22"/>
                <w:lang w:eastAsia="ru-RU"/>
              </w:rPr>
              <w:t>296,2</w:t>
            </w:r>
          </w:p>
        </w:tc>
        <w:tc>
          <w:tcPr>
            <w:tcW w:w="14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86CE4" w:rsidRPr="00153E47" w:rsidRDefault="002273F4" w:rsidP="00886CE4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40" w:type="dxa"/>
              <w:bottom w:w="28" w:type="dxa"/>
              <w:right w:w="40" w:type="dxa"/>
            </w:tcMar>
            <w:vAlign w:val="center"/>
          </w:tcPr>
          <w:p w:rsidR="00886CE4" w:rsidRPr="00153E47" w:rsidRDefault="002273F4" w:rsidP="00886CE4">
            <w:pPr>
              <w:pStyle w:val="Style15"/>
              <w:spacing w:line="23" w:lineRule="atLeas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н/д</w:t>
            </w:r>
          </w:p>
        </w:tc>
      </w:tr>
    </w:tbl>
    <w:p w:rsidR="00603FBC" w:rsidRDefault="00603FBC" w:rsidP="003E3264">
      <w:pPr>
        <w:spacing w:after="0"/>
        <w:rPr>
          <w:rStyle w:val="FontStyle158"/>
          <w:rFonts w:eastAsia="Arial Unicode MS" w:cs="Times New Roman"/>
          <w:sz w:val="24"/>
          <w:szCs w:val="28"/>
        </w:rPr>
      </w:pPr>
    </w:p>
    <w:p w:rsidR="003B1395" w:rsidRPr="00720F82" w:rsidRDefault="0092510A" w:rsidP="00153E47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  <w:rPr>
          <w:lang w:eastAsia="zh-CN"/>
        </w:rPr>
      </w:pPr>
      <w:bookmarkStart w:id="86" w:name="_Toc380482146"/>
      <w:bookmarkStart w:id="87" w:name="_Toc428345260"/>
      <w:r w:rsidRPr="00720F82">
        <w:rPr>
          <w:lang w:eastAsia="zh-CN"/>
        </w:rPr>
        <w:t>Сведения о ф</w:t>
      </w:r>
      <w:r w:rsidR="0082752D" w:rsidRPr="00720F82">
        <w:rPr>
          <w:lang w:eastAsia="zh-CN"/>
        </w:rPr>
        <w:t>актически</w:t>
      </w:r>
      <w:r w:rsidRPr="00720F82">
        <w:rPr>
          <w:lang w:eastAsia="zh-CN"/>
        </w:rPr>
        <w:t>х</w:t>
      </w:r>
      <w:r w:rsidR="0082752D" w:rsidRPr="00720F82">
        <w:rPr>
          <w:lang w:eastAsia="zh-CN"/>
        </w:rPr>
        <w:t xml:space="preserve"> и планируемы</w:t>
      </w:r>
      <w:r w:rsidRPr="00720F82">
        <w:rPr>
          <w:lang w:eastAsia="zh-CN"/>
        </w:rPr>
        <w:t>х</w:t>
      </w:r>
      <w:r w:rsidR="0082752D" w:rsidRPr="00720F82">
        <w:rPr>
          <w:lang w:eastAsia="zh-CN"/>
        </w:rPr>
        <w:t xml:space="preserve"> потер</w:t>
      </w:r>
      <w:r w:rsidRPr="00720F82">
        <w:rPr>
          <w:lang w:eastAsia="zh-CN"/>
        </w:rPr>
        <w:t>ях</w:t>
      </w:r>
      <w:r w:rsidR="0082752D" w:rsidRPr="00720F82">
        <w:rPr>
          <w:lang w:eastAsia="zh-CN"/>
        </w:rPr>
        <w:t xml:space="preserve"> воды при ее транспортировке (годовые, среднесуточные значения)</w:t>
      </w:r>
      <w:bookmarkEnd w:id="86"/>
      <w:bookmarkEnd w:id="87"/>
    </w:p>
    <w:p w:rsidR="0047467C" w:rsidRDefault="00720F82" w:rsidP="00B61C66">
      <w:pPr>
        <w:rPr>
          <w:lang w:eastAsia="zh-CN"/>
        </w:rPr>
      </w:pPr>
      <w:r>
        <w:rPr>
          <w:lang w:eastAsia="zh-CN"/>
        </w:rPr>
        <w:t>Фактические потери при подаче и транзите воды берутся произвольно в пределах 2,3-2,5 %. Сведения о планируемых потерях воды отсутствуют.</w:t>
      </w:r>
    </w:p>
    <w:p w:rsidR="0082752D" w:rsidRPr="002934BB" w:rsidRDefault="0082752D" w:rsidP="00153E47">
      <w:pPr>
        <w:pStyle w:val="2"/>
        <w:numPr>
          <w:ilvl w:val="2"/>
          <w:numId w:val="2"/>
        </w:numPr>
        <w:tabs>
          <w:tab w:val="left" w:pos="851"/>
          <w:tab w:val="left" w:pos="1560"/>
        </w:tabs>
        <w:spacing w:after="200" w:line="240" w:lineRule="auto"/>
        <w:rPr>
          <w:lang w:eastAsia="zh-CN"/>
        </w:rPr>
      </w:pPr>
      <w:bookmarkStart w:id="88" w:name="_Toc380482147"/>
      <w:bookmarkStart w:id="89" w:name="_Toc428345261"/>
      <w:r w:rsidRPr="002934BB">
        <w:rPr>
          <w:lang w:eastAsia="zh-CN"/>
        </w:rPr>
        <w:t>Перспективные балансы водоснабжения</w:t>
      </w:r>
      <w:r w:rsidR="00394DCF" w:rsidRPr="002934BB">
        <w:rPr>
          <w:lang w:eastAsia="zh-CN"/>
        </w:rPr>
        <w:t xml:space="preserve"> и водоотведения (общий – баланс подачи и реализации воды, территориальный – баланс подачи воды по технологическим зонам водоснабжения, структурный – баланс реализации воды по группам абонентов)</w:t>
      </w:r>
      <w:bookmarkEnd w:id="88"/>
      <w:bookmarkEnd w:id="89"/>
    </w:p>
    <w:p w:rsidR="00394DCF" w:rsidRDefault="00394DCF" w:rsidP="00394DCF">
      <w:pPr>
        <w:rPr>
          <w:lang w:eastAsia="zh-CN"/>
        </w:rPr>
      </w:pPr>
      <w:r>
        <w:rPr>
          <w:lang w:eastAsia="zh-CN"/>
        </w:rPr>
        <w:t xml:space="preserve">Общий водный баланс подачи и реализации воды </w:t>
      </w:r>
      <w:r w:rsidR="007A2A43">
        <w:rPr>
          <w:lang w:eastAsia="zh-CN"/>
        </w:rPr>
        <w:t xml:space="preserve">представлен в таблице </w:t>
      </w:r>
      <w:r w:rsidR="005806DB">
        <w:rPr>
          <w:lang w:eastAsia="zh-CN"/>
        </w:rPr>
        <w:t>1</w:t>
      </w:r>
      <w:r w:rsidR="007A2A43">
        <w:rPr>
          <w:lang w:eastAsia="zh-CN"/>
        </w:rPr>
        <w:t>.</w:t>
      </w:r>
      <w:r w:rsidR="00FD773A">
        <w:rPr>
          <w:lang w:eastAsia="zh-CN"/>
        </w:rPr>
        <w:t>16</w:t>
      </w:r>
      <w:r w:rsidR="007A2A43">
        <w:rPr>
          <w:lang w:eastAsia="zh-CN"/>
        </w:rPr>
        <w:t>.</w:t>
      </w:r>
    </w:p>
    <w:p w:rsidR="00153E47" w:rsidRDefault="00153E47" w:rsidP="00394DCF">
      <w:pPr>
        <w:rPr>
          <w:lang w:eastAsia="zh-CN"/>
        </w:rPr>
      </w:pPr>
    </w:p>
    <w:p w:rsidR="00153E47" w:rsidRDefault="00153E47" w:rsidP="00394DCF">
      <w:pPr>
        <w:rPr>
          <w:lang w:eastAsia="zh-CN"/>
        </w:rPr>
      </w:pPr>
    </w:p>
    <w:p w:rsidR="00153E47" w:rsidRPr="00394DCF" w:rsidRDefault="00153E47" w:rsidP="00394DCF">
      <w:pPr>
        <w:rPr>
          <w:lang w:eastAsia="zh-CN"/>
        </w:rPr>
      </w:pPr>
    </w:p>
    <w:p w:rsidR="009A28BC" w:rsidRPr="00C9247A" w:rsidRDefault="007A2A43" w:rsidP="006B143A">
      <w:pPr>
        <w:keepNext/>
        <w:ind w:firstLine="0"/>
        <w:jc w:val="right"/>
        <w:rPr>
          <w:b/>
          <w:szCs w:val="28"/>
        </w:rPr>
      </w:pPr>
      <w:r>
        <w:rPr>
          <w:szCs w:val="28"/>
        </w:rPr>
        <w:lastRenderedPageBreak/>
        <w:t xml:space="preserve">Таблица </w:t>
      </w:r>
      <w:r w:rsidR="005806DB">
        <w:rPr>
          <w:szCs w:val="28"/>
        </w:rPr>
        <w:t>1</w:t>
      </w:r>
      <w:r>
        <w:rPr>
          <w:szCs w:val="28"/>
        </w:rPr>
        <w:t>.</w:t>
      </w:r>
      <w:r w:rsidR="00FD773A">
        <w:rPr>
          <w:szCs w:val="28"/>
        </w:rPr>
        <w:t>16</w:t>
      </w:r>
    </w:p>
    <w:tbl>
      <w:tblPr>
        <w:tblW w:w="4897" w:type="pct"/>
        <w:tblInd w:w="108" w:type="dxa"/>
        <w:tblLook w:val="04A0" w:firstRow="1" w:lastRow="0" w:firstColumn="1" w:lastColumn="0" w:noHBand="0" w:noVBand="1"/>
      </w:tblPr>
      <w:tblGrid>
        <w:gridCol w:w="5104"/>
        <w:gridCol w:w="1510"/>
        <w:gridCol w:w="1796"/>
        <w:gridCol w:w="1796"/>
      </w:tblGrid>
      <w:tr w:rsidR="00560C3C" w:rsidRPr="003714FB" w:rsidTr="00E901AB">
        <w:trPr>
          <w:trHeight w:val="44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560C3C" w:rsidRPr="00153E47" w:rsidRDefault="00560C3C" w:rsidP="00560C3C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Статья расхода</w:t>
            </w:r>
          </w:p>
        </w:tc>
        <w:tc>
          <w:tcPr>
            <w:tcW w:w="7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</w:tcPr>
          <w:p w:rsidR="00560C3C" w:rsidRPr="00153E47" w:rsidRDefault="002273F4" w:rsidP="00560C3C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</w:rPr>
              <w:t>2014</w:t>
            </w:r>
            <w:r w:rsidR="00560C3C" w:rsidRPr="00153E47">
              <w:rPr>
                <w:rStyle w:val="FontStyle163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560C3C" w:rsidRPr="00153E47" w:rsidRDefault="00560C3C" w:rsidP="00560C3C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1-я очередь строительства (</w:t>
            </w:r>
            <w:r w:rsidR="002273F4" w:rsidRPr="00153E47">
              <w:rPr>
                <w:b/>
                <w:sz w:val="22"/>
                <w:szCs w:val="22"/>
              </w:rPr>
              <w:t>2019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560C3C" w:rsidRPr="00153E47" w:rsidRDefault="00560C3C" w:rsidP="00560C3C">
            <w:pPr>
              <w:pStyle w:val="Style15"/>
              <w:spacing w:line="23" w:lineRule="atLeast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Расчетный срок (</w:t>
            </w:r>
            <w:r w:rsidR="00471EED" w:rsidRPr="00153E47">
              <w:rPr>
                <w:b/>
                <w:sz w:val="22"/>
                <w:szCs w:val="22"/>
              </w:rPr>
              <w:t>2025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</w:tr>
      <w:tr w:rsidR="00BD7D2C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  <w:r w:rsidRPr="00153E47">
              <w:rPr>
                <w:bCs/>
                <w:color w:val="000000"/>
                <w:sz w:val="22"/>
                <w:lang w:eastAsia="ru-RU"/>
              </w:rPr>
              <w:t>Объем поднятой воды, тыс. м</w:t>
            </w:r>
            <w:r w:rsidRPr="00153E47">
              <w:rPr>
                <w:bCs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sz w:val="22"/>
              </w:rPr>
              <w:t>987,44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1060,33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1097,9</w:t>
            </w:r>
          </w:p>
        </w:tc>
      </w:tr>
      <w:tr w:rsidR="00BD7D2C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Объем воды на собственные нужды, тыс. м</w:t>
            </w:r>
            <w:r w:rsidRPr="00153E47">
              <w:rPr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</w:tr>
      <w:tr w:rsidR="00BD7D2C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  <w:r w:rsidRPr="00153E47">
              <w:rPr>
                <w:bCs/>
                <w:color w:val="000000"/>
                <w:sz w:val="22"/>
                <w:lang w:eastAsia="ru-RU"/>
              </w:rPr>
              <w:t>Объем отпуска в сеть, тыс. м</w:t>
            </w:r>
            <w:r w:rsidRPr="00153E47">
              <w:rPr>
                <w:bCs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987,4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1060,33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1097,9</w:t>
            </w:r>
          </w:p>
        </w:tc>
      </w:tr>
      <w:tr w:rsidR="00BD7D2C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8B5839" w:rsidP="00BD7D2C">
            <w:pPr>
              <w:spacing w:after="0" w:line="240" w:lineRule="auto"/>
              <w:ind w:firstLine="0"/>
              <w:jc w:val="left"/>
              <w:rPr>
                <w:color w:val="000000"/>
                <w:vertAlign w:val="superscript"/>
                <w:lang w:eastAsia="ru-RU"/>
              </w:rPr>
            </w:pPr>
            <w:r w:rsidRPr="00153E47">
              <w:rPr>
                <w:bCs/>
                <w:color w:val="000000"/>
                <w:sz w:val="22"/>
                <w:lang w:eastAsia="ru-RU"/>
              </w:rPr>
              <w:t xml:space="preserve">Объем потерь в сетях, </w:t>
            </w:r>
            <w:r w:rsidR="00BD7D2C" w:rsidRPr="00153E47">
              <w:rPr>
                <w:bCs/>
                <w:color w:val="000000"/>
                <w:sz w:val="22"/>
                <w:lang w:eastAsia="ru-RU"/>
              </w:rPr>
              <w:t>тыс. м</w:t>
            </w:r>
            <w:r w:rsidR="00BD7D2C" w:rsidRPr="00153E47">
              <w:rPr>
                <w:bCs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2273F4" w:rsidP="00BD7D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296,232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D7D2C" w:rsidRPr="00153E47" w:rsidRDefault="00BD7D2C" w:rsidP="00BD7D2C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</w:tr>
      <w:tr w:rsidR="006D17B7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6D17B7" w:rsidP="006D17B7">
            <w:pPr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  <w:r w:rsidRPr="00153E47">
              <w:rPr>
                <w:bCs/>
                <w:color w:val="000000"/>
                <w:sz w:val="22"/>
                <w:lang w:eastAsia="ru-RU"/>
              </w:rPr>
              <w:t>Объем потерь в сетях,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6D17B7" w:rsidP="006D17B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6D17B7" w:rsidP="006D17B7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6D17B7" w:rsidP="006D17B7">
            <w:pPr>
              <w:spacing w:after="0" w:line="240" w:lineRule="auto"/>
              <w:ind w:firstLine="0"/>
              <w:jc w:val="center"/>
              <w:rPr>
                <w:color w:val="000000"/>
                <w:lang w:eastAsia="ru-RU"/>
              </w:rPr>
            </w:pPr>
            <w:r w:rsidRPr="00153E47">
              <w:rPr>
                <w:color w:val="000000"/>
                <w:sz w:val="22"/>
                <w:lang w:eastAsia="ru-RU"/>
              </w:rPr>
              <w:t>-</w:t>
            </w:r>
          </w:p>
        </w:tc>
      </w:tr>
      <w:tr w:rsidR="006D17B7" w:rsidRPr="003714FB" w:rsidTr="00E901AB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6D17B7" w:rsidP="006D17B7">
            <w:pPr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  <w:r w:rsidRPr="00153E47">
              <w:rPr>
                <w:bCs/>
                <w:color w:val="000000"/>
                <w:sz w:val="22"/>
                <w:lang w:eastAsia="ru-RU"/>
              </w:rPr>
              <w:t>Отпущено воды всего по потребителям, тыс. м</w:t>
            </w:r>
            <w:r w:rsidRPr="00153E47">
              <w:rPr>
                <w:bCs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2273F4" w:rsidP="006D17B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987,4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2273F4" w:rsidP="006D17B7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1060,33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D17B7" w:rsidRPr="00153E47" w:rsidRDefault="002273F4" w:rsidP="006D17B7">
            <w:pPr>
              <w:pStyle w:val="Style15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1097,9</w:t>
            </w:r>
          </w:p>
        </w:tc>
      </w:tr>
    </w:tbl>
    <w:p w:rsidR="00BD7D2C" w:rsidRPr="00554669" w:rsidRDefault="00BD7D2C" w:rsidP="00586D44">
      <w:pPr>
        <w:spacing w:after="0"/>
        <w:rPr>
          <w:szCs w:val="24"/>
        </w:rPr>
      </w:pPr>
    </w:p>
    <w:p w:rsidR="00A21805" w:rsidRDefault="00847ECE" w:rsidP="00153E47">
      <w:pPr>
        <w:rPr>
          <w:szCs w:val="28"/>
        </w:rPr>
      </w:pPr>
      <w:r w:rsidRPr="00EE1FF5">
        <w:rPr>
          <w:szCs w:val="28"/>
        </w:rPr>
        <w:t xml:space="preserve">Территориальный перспективный водный баланс </w:t>
      </w:r>
      <w:r w:rsidR="002934BB" w:rsidRPr="00EE1FF5">
        <w:rPr>
          <w:szCs w:val="28"/>
        </w:rPr>
        <w:t xml:space="preserve">подачи воды на конец 1-й очереди и на расчетный срок представлен </w:t>
      </w:r>
      <w:r w:rsidR="005C401E" w:rsidRPr="00EE1FF5">
        <w:rPr>
          <w:szCs w:val="28"/>
        </w:rPr>
        <w:t>в</w:t>
      </w:r>
      <w:r w:rsidR="009C3CAE" w:rsidRPr="00EE1FF5">
        <w:rPr>
          <w:szCs w:val="28"/>
        </w:rPr>
        <w:t xml:space="preserve"> таблице </w:t>
      </w:r>
      <w:r w:rsidR="005806DB" w:rsidRPr="00EE1FF5">
        <w:rPr>
          <w:szCs w:val="28"/>
        </w:rPr>
        <w:t>1</w:t>
      </w:r>
      <w:r w:rsidR="009C3CAE" w:rsidRPr="00EE1FF5">
        <w:rPr>
          <w:szCs w:val="28"/>
        </w:rPr>
        <w:t>.</w:t>
      </w:r>
      <w:r w:rsidR="00FD773A">
        <w:rPr>
          <w:szCs w:val="28"/>
        </w:rPr>
        <w:t>17</w:t>
      </w:r>
      <w:r w:rsidR="00687D4F">
        <w:rPr>
          <w:szCs w:val="28"/>
        </w:rPr>
        <w:t xml:space="preserve"> и на диаграмм</w:t>
      </w:r>
      <w:r w:rsidR="0048354F">
        <w:rPr>
          <w:szCs w:val="28"/>
        </w:rPr>
        <w:t>е</w:t>
      </w:r>
      <w:r w:rsidR="00687D4F">
        <w:rPr>
          <w:szCs w:val="28"/>
        </w:rPr>
        <w:t xml:space="preserve"> 1.</w:t>
      </w:r>
      <w:r w:rsidR="00A21805">
        <w:rPr>
          <w:szCs w:val="28"/>
        </w:rPr>
        <w:t>3</w:t>
      </w:r>
      <w:r w:rsidR="005C401E" w:rsidRPr="00EE1FF5">
        <w:rPr>
          <w:szCs w:val="28"/>
        </w:rPr>
        <w:t>.</w:t>
      </w:r>
    </w:p>
    <w:p w:rsidR="007A2A43" w:rsidRDefault="007A2A43" w:rsidP="007A2A43">
      <w:pPr>
        <w:jc w:val="right"/>
        <w:rPr>
          <w:szCs w:val="28"/>
        </w:rPr>
      </w:pPr>
      <w:r w:rsidRPr="009C3CAE">
        <w:rPr>
          <w:szCs w:val="28"/>
        </w:rPr>
        <w:t xml:space="preserve">Таблица </w:t>
      </w:r>
      <w:r w:rsidR="005806DB">
        <w:rPr>
          <w:szCs w:val="28"/>
        </w:rPr>
        <w:t>1</w:t>
      </w:r>
      <w:r w:rsidRPr="009C3CAE">
        <w:rPr>
          <w:szCs w:val="28"/>
        </w:rPr>
        <w:t>.</w:t>
      </w:r>
      <w:r w:rsidR="00FD773A">
        <w:rPr>
          <w:szCs w:val="28"/>
        </w:rPr>
        <w:t>17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8"/>
        <w:gridCol w:w="4111"/>
        <w:gridCol w:w="2965"/>
      </w:tblGrid>
      <w:tr w:rsidR="003714FB" w:rsidRPr="00EE1FF5" w:rsidTr="000F4521">
        <w:trPr>
          <w:trHeight w:val="227"/>
          <w:tblHeader/>
        </w:trPr>
        <w:tc>
          <w:tcPr>
            <w:tcW w:w="1566" w:type="pct"/>
            <w:vMerge w:val="restar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3714FB" w:rsidRPr="00153E47" w:rsidRDefault="003714FB" w:rsidP="000F45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Населенный пункт</w:t>
            </w:r>
          </w:p>
        </w:tc>
        <w:tc>
          <w:tcPr>
            <w:tcW w:w="3434" w:type="pct"/>
            <w:gridSpan w:val="2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3714FB" w:rsidRPr="00153E47" w:rsidRDefault="003714FB" w:rsidP="000F45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Среднесуточный объем потребляемой воды, куб.м/сут</w:t>
            </w:r>
          </w:p>
        </w:tc>
      </w:tr>
      <w:tr w:rsidR="003714FB" w:rsidRPr="00EE1FF5" w:rsidTr="000F4521">
        <w:trPr>
          <w:trHeight w:val="227"/>
          <w:tblHeader/>
        </w:trPr>
        <w:tc>
          <w:tcPr>
            <w:tcW w:w="1566" w:type="pct"/>
            <w:vMerge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3714FB" w:rsidRPr="00153E47" w:rsidRDefault="003714FB" w:rsidP="000F45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95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3714FB" w:rsidRPr="00153E47" w:rsidRDefault="003714FB" w:rsidP="000F4521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1-я очередь строительства (</w:t>
            </w:r>
            <w:r w:rsidR="002273F4" w:rsidRPr="00153E47">
              <w:rPr>
                <w:b/>
                <w:sz w:val="22"/>
                <w:szCs w:val="22"/>
              </w:rPr>
              <w:t>2019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1439" w:type="pct"/>
            <w:tcMar>
              <w:top w:w="28" w:type="dxa"/>
              <w:bottom w:w="28" w:type="dxa"/>
            </w:tcMar>
            <w:vAlign w:val="center"/>
          </w:tcPr>
          <w:p w:rsidR="003714FB" w:rsidRPr="00153E47" w:rsidRDefault="003714FB" w:rsidP="000F4521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Расчетный срок (</w:t>
            </w:r>
            <w:r w:rsidR="00471EED" w:rsidRPr="00153E47">
              <w:rPr>
                <w:b/>
                <w:sz w:val="22"/>
                <w:szCs w:val="22"/>
              </w:rPr>
              <w:t>2025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</w:tr>
      <w:tr w:rsidR="00A903A2" w:rsidRPr="00EE1FF5" w:rsidTr="00605314">
        <w:trPr>
          <w:trHeight w:val="227"/>
        </w:trPr>
        <w:tc>
          <w:tcPr>
            <w:tcW w:w="1566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E901AB" w:rsidP="00E901AB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153E47">
              <w:rPr>
                <w:sz w:val="22"/>
              </w:rPr>
              <w:t>ст. Гривенская</w:t>
            </w:r>
          </w:p>
        </w:tc>
        <w:tc>
          <w:tcPr>
            <w:tcW w:w="1995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1754,4</w:t>
            </w:r>
          </w:p>
        </w:tc>
        <w:tc>
          <w:tcPr>
            <w:tcW w:w="1439" w:type="pct"/>
            <w:tcMar>
              <w:top w:w="28" w:type="dxa"/>
              <w:bottom w:w="28" w:type="dxa"/>
            </w:tcMar>
            <w:vAlign w:val="center"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1816,5</w:t>
            </w:r>
          </w:p>
        </w:tc>
      </w:tr>
      <w:tr w:rsidR="00A903A2" w:rsidRPr="00EE1FF5" w:rsidTr="00605314">
        <w:trPr>
          <w:trHeight w:val="227"/>
        </w:trPr>
        <w:tc>
          <w:tcPr>
            <w:tcW w:w="1566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E901AB" w:rsidP="00A903A2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153E47">
              <w:rPr>
                <w:sz w:val="22"/>
              </w:rPr>
              <w:t>х. Лебеди</w:t>
            </w:r>
          </w:p>
        </w:tc>
        <w:tc>
          <w:tcPr>
            <w:tcW w:w="1995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994,5</w:t>
            </w:r>
          </w:p>
        </w:tc>
        <w:tc>
          <w:tcPr>
            <w:tcW w:w="1439" w:type="pct"/>
            <w:tcMar>
              <w:top w:w="28" w:type="dxa"/>
              <w:bottom w:w="28" w:type="dxa"/>
            </w:tcMar>
            <w:vAlign w:val="center"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1029,7</w:t>
            </w:r>
          </w:p>
        </w:tc>
      </w:tr>
      <w:tr w:rsidR="00A903A2" w:rsidRPr="00EE1FF5" w:rsidTr="00605314">
        <w:trPr>
          <w:trHeight w:val="227"/>
        </w:trPr>
        <w:tc>
          <w:tcPr>
            <w:tcW w:w="1566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E901AB" w:rsidP="00A903A2">
            <w:pPr>
              <w:spacing w:after="0"/>
              <w:ind w:firstLine="0"/>
              <w:jc w:val="left"/>
              <w:rPr>
                <w:rFonts w:cs="Times New Roman"/>
              </w:rPr>
            </w:pPr>
            <w:r w:rsidRPr="00153E47">
              <w:rPr>
                <w:sz w:val="22"/>
              </w:rPr>
              <w:t>х. Пригибский</w:t>
            </w:r>
          </w:p>
        </w:tc>
        <w:tc>
          <w:tcPr>
            <w:tcW w:w="1995" w:type="pct"/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156,2</w:t>
            </w:r>
          </w:p>
        </w:tc>
        <w:tc>
          <w:tcPr>
            <w:tcW w:w="1439" w:type="pct"/>
            <w:tcMar>
              <w:top w:w="28" w:type="dxa"/>
              <w:bottom w:w="28" w:type="dxa"/>
            </w:tcMar>
            <w:vAlign w:val="center"/>
          </w:tcPr>
          <w:p w:rsidR="00A903A2" w:rsidRPr="00153E47" w:rsidRDefault="002273F4" w:rsidP="00A903A2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t>161,7</w:t>
            </w:r>
          </w:p>
        </w:tc>
      </w:tr>
    </w:tbl>
    <w:p w:rsidR="000F3312" w:rsidRDefault="000F3312" w:rsidP="00586D44">
      <w:pPr>
        <w:spacing w:after="0"/>
        <w:rPr>
          <w:szCs w:val="28"/>
        </w:rPr>
      </w:pPr>
    </w:p>
    <w:p w:rsidR="006B143A" w:rsidRDefault="006B143A" w:rsidP="00605314">
      <w:pPr>
        <w:keepNext/>
        <w:jc w:val="right"/>
        <w:rPr>
          <w:szCs w:val="28"/>
        </w:rPr>
      </w:pPr>
      <w:r>
        <w:rPr>
          <w:szCs w:val="28"/>
        </w:rPr>
        <w:t>Диаграмма 1.</w:t>
      </w:r>
      <w:r w:rsidR="00A21805">
        <w:rPr>
          <w:szCs w:val="28"/>
        </w:rPr>
        <w:t>3</w:t>
      </w:r>
    </w:p>
    <w:p w:rsidR="00E901AB" w:rsidRDefault="00A21805" w:rsidP="00A21805">
      <w:pPr>
        <w:keepNext/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06838" cy="274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9247A" w:rsidRPr="00710950" w:rsidRDefault="00C9247A" w:rsidP="00153E47">
      <w:pPr>
        <w:pStyle w:val="2"/>
        <w:numPr>
          <w:ilvl w:val="2"/>
          <w:numId w:val="2"/>
        </w:numPr>
        <w:tabs>
          <w:tab w:val="left" w:pos="1560"/>
        </w:tabs>
        <w:spacing w:before="0" w:after="200" w:line="240" w:lineRule="auto"/>
        <w:ind w:hanging="505"/>
        <w:rPr>
          <w:lang w:eastAsia="zh-CN"/>
        </w:rPr>
      </w:pPr>
      <w:bookmarkStart w:id="90" w:name="_Toc380482148"/>
      <w:bookmarkStart w:id="91" w:name="_Toc428345262"/>
      <w:r w:rsidRPr="00710950">
        <w:rPr>
          <w:lang w:eastAsia="zh-CN"/>
        </w:rPr>
        <w:t>Расчет требуемой мощности водозаборных</w:t>
      </w:r>
      <w:r w:rsidR="00536BE9" w:rsidRPr="00710950">
        <w:rPr>
          <w:lang w:eastAsia="zh-CN"/>
        </w:rPr>
        <w:t xml:space="preserve"> и очистных</w:t>
      </w:r>
      <w:r w:rsidRPr="00710950">
        <w:rPr>
          <w:lang w:eastAsia="zh-CN"/>
        </w:rPr>
        <w:t xml:space="preserve"> сооружений</w:t>
      </w:r>
      <w:r w:rsidR="00C32856" w:rsidRPr="00710950">
        <w:rPr>
          <w:lang w:eastAsia="zh-CN"/>
        </w:rPr>
        <w:t xml:space="preserve">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воды, дефицита (резерва) мощностей по технологическим зонам с разбивкой по годам</w:t>
      </w:r>
      <w:bookmarkEnd w:id="90"/>
      <w:bookmarkEnd w:id="91"/>
    </w:p>
    <w:p w:rsidR="005210A9" w:rsidRDefault="005210A9" w:rsidP="005210A9">
      <w:pPr>
        <w:rPr>
          <w:lang w:eastAsia="zh-CN"/>
        </w:rPr>
      </w:pPr>
      <w:r>
        <w:rPr>
          <w:lang w:eastAsia="zh-CN"/>
        </w:rPr>
        <w:t xml:space="preserve">Результаты расчета требуемой мощности водозаборных и очистных сооружений представлены в таблице </w:t>
      </w:r>
      <w:r w:rsidR="00586D44">
        <w:rPr>
          <w:lang w:eastAsia="zh-CN"/>
        </w:rPr>
        <w:t>1</w:t>
      </w:r>
      <w:r>
        <w:rPr>
          <w:lang w:eastAsia="zh-CN"/>
        </w:rPr>
        <w:t>.</w:t>
      </w:r>
      <w:r w:rsidR="00FD773A">
        <w:rPr>
          <w:lang w:eastAsia="zh-CN"/>
        </w:rPr>
        <w:t>18</w:t>
      </w:r>
      <w:r>
        <w:rPr>
          <w:lang w:eastAsia="zh-CN"/>
        </w:rPr>
        <w:t>.</w:t>
      </w:r>
    </w:p>
    <w:p w:rsidR="008D0A4A" w:rsidRDefault="008D0A4A" w:rsidP="00270CCC">
      <w:pPr>
        <w:keepNext/>
        <w:jc w:val="right"/>
        <w:rPr>
          <w:lang w:eastAsia="zh-CN"/>
        </w:rPr>
      </w:pPr>
      <w:r>
        <w:rPr>
          <w:lang w:eastAsia="zh-CN"/>
        </w:rPr>
        <w:lastRenderedPageBreak/>
        <w:t xml:space="preserve">Таблица </w:t>
      </w:r>
      <w:r w:rsidR="00586D44">
        <w:rPr>
          <w:lang w:eastAsia="zh-CN"/>
        </w:rPr>
        <w:t>1</w:t>
      </w:r>
      <w:r>
        <w:rPr>
          <w:lang w:eastAsia="zh-CN"/>
        </w:rPr>
        <w:t>.</w:t>
      </w:r>
      <w:r w:rsidR="00FD773A">
        <w:rPr>
          <w:lang w:eastAsia="zh-CN"/>
        </w:rPr>
        <w:t>18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2138"/>
        <w:gridCol w:w="1542"/>
        <w:gridCol w:w="1308"/>
        <w:gridCol w:w="1709"/>
        <w:gridCol w:w="1703"/>
      </w:tblGrid>
      <w:tr w:rsidR="00B83A9E" w:rsidRPr="00B83A9E" w:rsidTr="00A21805">
        <w:trPr>
          <w:trHeight w:val="20"/>
          <w:tblHeader/>
        </w:trPr>
        <w:tc>
          <w:tcPr>
            <w:tcW w:w="910" w:type="pct"/>
            <w:vMerge w:val="restart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  <w:hideMark/>
          </w:tcPr>
          <w:p w:rsidR="00B83A9E" w:rsidRPr="00153E47" w:rsidRDefault="00A21805" w:rsidP="0048354F">
            <w:pPr>
              <w:keepLine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cs="Times New Roman"/>
                <w:b/>
                <w:sz w:val="22"/>
              </w:rPr>
              <w:t>Наименование</w:t>
            </w:r>
          </w:p>
        </w:tc>
        <w:tc>
          <w:tcPr>
            <w:tcW w:w="1041" w:type="pct"/>
            <w:vMerge w:val="restart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  <w:hideMark/>
          </w:tcPr>
          <w:p w:rsidR="00B83A9E" w:rsidRPr="00153E47" w:rsidRDefault="00B83A9E" w:rsidP="0048354F">
            <w:pPr>
              <w:keepLine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Установленная производитель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ность существующ</w:t>
            </w:r>
            <w:r w:rsidR="00776704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их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сооружени</w:t>
            </w:r>
            <w:r w:rsidR="00776704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й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, </w:t>
            </w:r>
            <w:r w:rsidR="00776704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куб.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м/сут</w:t>
            </w:r>
          </w:p>
        </w:tc>
        <w:tc>
          <w:tcPr>
            <w:tcW w:w="1388" w:type="pct"/>
            <w:gridSpan w:val="2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  <w:hideMark/>
          </w:tcPr>
          <w:p w:rsidR="00B83A9E" w:rsidRPr="00153E47" w:rsidRDefault="00B83A9E" w:rsidP="0048354F">
            <w:pPr>
              <w:keepLine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Среднесуточный объем потребляемой воды, 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куб.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м/сут</w:t>
            </w:r>
          </w:p>
        </w:tc>
        <w:tc>
          <w:tcPr>
            <w:tcW w:w="832" w:type="pct"/>
            <w:vMerge w:val="restart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  <w:hideMark/>
          </w:tcPr>
          <w:p w:rsidR="00B83A9E" w:rsidRPr="00153E47" w:rsidRDefault="00B83A9E" w:rsidP="0048354F">
            <w:pPr>
              <w:keepLine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Необходимая мощность 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водо</w:t>
            </w:r>
            <w:r w:rsidR="003846BB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-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источника на расчетный срок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, 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куб.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м/сут</w:t>
            </w:r>
          </w:p>
        </w:tc>
        <w:tc>
          <w:tcPr>
            <w:tcW w:w="829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83A9E" w:rsidRPr="00153E47" w:rsidRDefault="00B83A9E" w:rsidP="0048354F">
            <w:pPr>
              <w:keepLine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Резерв (+)/ дефицит (-) производственной мощности, </w:t>
            </w:r>
            <w:r w:rsidR="00161FDD"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куб.</w:t>
            </w:r>
            <w:r w:rsidRPr="00153E4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м/сут</w:t>
            </w:r>
          </w:p>
        </w:tc>
      </w:tr>
      <w:tr w:rsidR="00B83A9E" w:rsidRPr="00B83A9E" w:rsidTr="00A21805">
        <w:trPr>
          <w:trHeight w:val="20"/>
          <w:tblHeader/>
        </w:trPr>
        <w:tc>
          <w:tcPr>
            <w:tcW w:w="910" w:type="pct"/>
            <w:vMerge/>
            <w:tcMar>
              <w:top w:w="28" w:type="dxa"/>
              <w:bottom w:w="28" w:type="dxa"/>
            </w:tcMar>
            <w:vAlign w:val="center"/>
            <w:hideMark/>
          </w:tcPr>
          <w:p w:rsidR="00B83A9E" w:rsidRPr="00153E47" w:rsidRDefault="00B83A9E" w:rsidP="000926E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041" w:type="pct"/>
            <w:vMerge/>
            <w:tcMar>
              <w:top w:w="28" w:type="dxa"/>
              <w:bottom w:w="28" w:type="dxa"/>
            </w:tcMar>
            <w:vAlign w:val="center"/>
            <w:hideMark/>
          </w:tcPr>
          <w:p w:rsidR="00B83A9E" w:rsidRPr="00153E47" w:rsidRDefault="00B83A9E" w:rsidP="000926E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751" w:type="pct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  <w:hideMark/>
          </w:tcPr>
          <w:p w:rsidR="00B83A9E" w:rsidRPr="00153E47" w:rsidRDefault="00B83A9E" w:rsidP="00A21805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1-я очередь строительства (</w:t>
            </w:r>
            <w:r w:rsidR="00A21805" w:rsidRPr="00153E47">
              <w:rPr>
                <w:b/>
                <w:sz w:val="22"/>
                <w:szCs w:val="22"/>
                <w:lang w:eastAsia="ru-RU"/>
              </w:rPr>
              <w:t>2019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637" w:type="pct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54669" w:rsidRPr="00153E47" w:rsidRDefault="00B83A9E" w:rsidP="00B83A9E">
            <w:pPr>
              <w:pStyle w:val="Style15"/>
              <w:jc w:val="center"/>
              <w:rPr>
                <w:b/>
                <w:sz w:val="22"/>
                <w:szCs w:val="22"/>
                <w:lang w:eastAsia="ru-RU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>Расчетный срок</w:t>
            </w:r>
          </w:p>
          <w:p w:rsidR="00B83A9E" w:rsidRPr="00153E47" w:rsidRDefault="00B83A9E" w:rsidP="00A21805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153E47">
              <w:rPr>
                <w:b/>
                <w:sz w:val="22"/>
                <w:szCs w:val="22"/>
                <w:lang w:eastAsia="ru-RU"/>
              </w:rPr>
              <w:t xml:space="preserve"> (</w:t>
            </w:r>
            <w:r w:rsidR="00A21805" w:rsidRPr="00153E47">
              <w:rPr>
                <w:b/>
                <w:sz w:val="22"/>
                <w:szCs w:val="22"/>
                <w:lang w:eastAsia="ru-RU"/>
              </w:rPr>
              <w:t>2025</w:t>
            </w:r>
            <w:r w:rsidRPr="00153E47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832" w:type="pct"/>
            <w:vMerge/>
            <w:tcMar>
              <w:top w:w="28" w:type="dxa"/>
              <w:bottom w:w="28" w:type="dxa"/>
            </w:tcMar>
            <w:vAlign w:val="center"/>
            <w:hideMark/>
          </w:tcPr>
          <w:p w:rsidR="00B83A9E" w:rsidRPr="00153E47" w:rsidRDefault="00B83A9E" w:rsidP="000926E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29" w:type="pct"/>
            <w:vMerge/>
            <w:tcMar>
              <w:top w:w="28" w:type="dxa"/>
              <w:bottom w:w="28" w:type="dxa"/>
            </w:tcMar>
            <w:vAlign w:val="center"/>
            <w:hideMark/>
          </w:tcPr>
          <w:p w:rsidR="00B83A9E" w:rsidRPr="00153E47" w:rsidRDefault="00B83A9E" w:rsidP="000926E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3714FB" w:rsidRPr="00B83A9E" w:rsidTr="00A21805">
        <w:trPr>
          <w:trHeight w:val="20"/>
          <w:tblHeader/>
        </w:trPr>
        <w:tc>
          <w:tcPr>
            <w:tcW w:w="910" w:type="pct"/>
            <w:tcMar>
              <w:top w:w="28" w:type="dxa"/>
              <w:bottom w:w="28" w:type="dxa"/>
            </w:tcMar>
            <w:vAlign w:val="center"/>
          </w:tcPr>
          <w:p w:rsidR="003714FB" w:rsidRPr="00153E47" w:rsidRDefault="002273F4" w:rsidP="00371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sz w:val="22"/>
              </w:rPr>
              <w:t>Гривенское сельское поселение</w:t>
            </w:r>
          </w:p>
        </w:tc>
        <w:tc>
          <w:tcPr>
            <w:tcW w:w="1041" w:type="pct"/>
            <w:tcMar>
              <w:top w:w="28" w:type="dxa"/>
              <w:bottom w:w="28" w:type="dxa"/>
            </w:tcMar>
            <w:vAlign w:val="center"/>
          </w:tcPr>
          <w:p w:rsidR="003714FB" w:rsidRPr="00153E47" w:rsidRDefault="002273F4" w:rsidP="00371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cs="Times New Roman"/>
                <w:sz w:val="22"/>
              </w:rPr>
              <w:t>4176</w:t>
            </w:r>
          </w:p>
        </w:tc>
        <w:tc>
          <w:tcPr>
            <w:tcW w:w="751" w:type="pct"/>
            <w:shd w:val="clear" w:color="auto" w:fill="auto"/>
            <w:tcMar>
              <w:top w:w="28" w:type="dxa"/>
              <w:left w:w="14" w:type="dxa"/>
              <w:bottom w:w="28" w:type="dxa"/>
              <w:right w:w="14" w:type="dxa"/>
            </w:tcMar>
            <w:vAlign w:val="center"/>
          </w:tcPr>
          <w:p w:rsidR="003714FB" w:rsidRPr="00153E47" w:rsidRDefault="002273F4" w:rsidP="003714F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rPr>
                <w:rFonts w:ascii="Times New Roman" w:hAnsi="Times New Roman" w:cs="Times New Roman"/>
              </w:rPr>
              <w:t>1754,4</w:t>
            </w:r>
          </w:p>
        </w:tc>
        <w:tc>
          <w:tcPr>
            <w:tcW w:w="63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3714FB" w:rsidRPr="00153E47" w:rsidRDefault="002273F4" w:rsidP="003714F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E47">
              <w:rPr>
                <w:rFonts w:ascii="Times New Roman" w:hAnsi="Times New Roman" w:cs="Times New Roman"/>
              </w:rPr>
              <w:t>1816,5</w:t>
            </w:r>
          </w:p>
        </w:tc>
        <w:tc>
          <w:tcPr>
            <w:tcW w:w="832" w:type="pct"/>
            <w:tcMar>
              <w:top w:w="28" w:type="dxa"/>
              <w:bottom w:w="28" w:type="dxa"/>
            </w:tcMar>
            <w:vAlign w:val="center"/>
          </w:tcPr>
          <w:p w:rsidR="003714FB" w:rsidRPr="00153E47" w:rsidRDefault="002273F4" w:rsidP="00371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cs="Times New Roman"/>
                <w:sz w:val="22"/>
              </w:rPr>
              <w:t>1998,16</w:t>
            </w:r>
          </w:p>
        </w:tc>
        <w:tc>
          <w:tcPr>
            <w:tcW w:w="829" w:type="pct"/>
            <w:tcMar>
              <w:top w:w="28" w:type="dxa"/>
              <w:bottom w:w="28" w:type="dxa"/>
            </w:tcMar>
            <w:vAlign w:val="center"/>
          </w:tcPr>
          <w:p w:rsidR="003714FB" w:rsidRPr="00153E47" w:rsidRDefault="002273F4" w:rsidP="00371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53E47">
              <w:rPr>
                <w:rFonts w:cs="Times New Roman"/>
                <w:sz w:val="22"/>
              </w:rPr>
              <w:t>2177,84</w:t>
            </w:r>
          </w:p>
        </w:tc>
      </w:tr>
    </w:tbl>
    <w:p w:rsidR="00B83A9E" w:rsidRDefault="00B83A9E" w:rsidP="002441F1">
      <w:pPr>
        <w:spacing w:after="0" w:line="240" w:lineRule="auto"/>
        <w:rPr>
          <w:lang w:eastAsia="zh-CN"/>
        </w:rPr>
      </w:pPr>
    </w:p>
    <w:p w:rsidR="002441F1" w:rsidRDefault="002441F1" w:rsidP="002441F1">
      <w:pPr>
        <w:ind w:firstLine="709"/>
        <w:rPr>
          <w:lang w:eastAsia="zh-CN"/>
        </w:rPr>
      </w:pPr>
      <w:r w:rsidRPr="008256F3">
        <w:t xml:space="preserve">С учетом перспективного увеличения водопотребления, дефицит производственных ресурсов мощностей системы водоснабжения поселения </w:t>
      </w:r>
      <w:r w:rsidR="00A21805">
        <w:t xml:space="preserve">не </w:t>
      </w:r>
      <w:r w:rsidRPr="008256F3">
        <w:t xml:space="preserve">возникнет в населенных </w:t>
      </w:r>
      <w:r w:rsidRPr="00A21805">
        <w:t>пунктах</w:t>
      </w:r>
      <w:r w:rsidR="00153E47">
        <w:t xml:space="preserve"> </w:t>
      </w:r>
      <w:r w:rsidR="00A21805" w:rsidRPr="00A21805">
        <w:t>Гривенско</w:t>
      </w:r>
      <w:r w:rsidR="00A21805">
        <w:t>го</w:t>
      </w:r>
      <w:r w:rsidR="00A21805" w:rsidRPr="00A21805">
        <w:t xml:space="preserve"> сельско</w:t>
      </w:r>
      <w:r w:rsidR="00A21805">
        <w:t>го</w:t>
      </w:r>
      <w:r w:rsidR="00A21805" w:rsidRPr="00A21805">
        <w:t xml:space="preserve"> поселени</w:t>
      </w:r>
      <w:r w:rsidR="00A21805">
        <w:t>я</w:t>
      </w:r>
      <w:r w:rsidRPr="00A21805">
        <w:t>.</w:t>
      </w:r>
      <w:r w:rsidR="00153E47">
        <w:t xml:space="preserve"> </w:t>
      </w:r>
      <w:r w:rsidR="00A21805">
        <w:t>В случае</w:t>
      </w:r>
      <w:r w:rsidRPr="00A21805">
        <w:t xml:space="preserve"> дефицита мощностей системы водоснабжения, предусматривается бурение дополнительных скважин с доведением дебита до</w:t>
      </w:r>
      <w:r>
        <w:t xml:space="preserve"> необходимого уровня.</w:t>
      </w:r>
    </w:p>
    <w:p w:rsidR="00C061F4" w:rsidRDefault="00536BE9" w:rsidP="00153E47">
      <w:pPr>
        <w:pStyle w:val="2"/>
        <w:numPr>
          <w:ilvl w:val="2"/>
          <w:numId w:val="2"/>
        </w:numPr>
        <w:tabs>
          <w:tab w:val="left" w:pos="1560"/>
        </w:tabs>
        <w:spacing w:after="200" w:line="240" w:lineRule="auto"/>
        <w:rPr>
          <w:lang w:eastAsia="zh-CN"/>
        </w:rPr>
      </w:pPr>
      <w:bookmarkStart w:id="92" w:name="_Toc380482149"/>
      <w:bookmarkStart w:id="93" w:name="_Toc428345263"/>
      <w:r>
        <w:rPr>
          <w:lang w:eastAsia="zh-CN"/>
        </w:rPr>
        <w:t>Наименование</w:t>
      </w:r>
      <w:r w:rsidR="00C061F4">
        <w:rPr>
          <w:lang w:eastAsia="zh-CN"/>
        </w:rPr>
        <w:t xml:space="preserve"> организации, наделенной ста</w:t>
      </w:r>
      <w:r>
        <w:rPr>
          <w:lang w:eastAsia="zh-CN"/>
        </w:rPr>
        <w:t>тусом гарантирующей организации</w:t>
      </w:r>
      <w:bookmarkEnd w:id="92"/>
      <w:bookmarkEnd w:id="93"/>
    </w:p>
    <w:p w:rsidR="003909FB" w:rsidRDefault="00471EED" w:rsidP="003909FB">
      <w:pPr>
        <w:rPr>
          <w:lang w:eastAsia="zh-CN"/>
        </w:rPr>
      </w:pPr>
      <w:r>
        <w:t>ООО "Водоканал" Калининского района</w:t>
      </w:r>
      <w:r w:rsidR="00E67E65">
        <w:rPr>
          <w:lang w:eastAsia="zh-CN"/>
        </w:rPr>
        <w:t xml:space="preserve"> н</w:t>
      </w:r>
      <w:r w:rsidR="003909FB">
        <w:rPr>
          <w:lang w:eastAsia="zh-CN"/>
        </w:rPr>
        <w:t>аделен</w:t>
      </w:r>
      <w:r w:rsidR="00E67E65">
        <w:rPr>
          <w:lang w:eastAsia="zh-CN"/>
        </w:rPr>
        <w:t>о</w:t>
      </w:r>
      <w:r w:rsidR="003909FB">
        <w:rPr>
          <w:lang w:eastAsia="zh-CN"/>
        </w:rPr>
        <w:t xml:space="preserve"> статусом гарантирующей организации для централизованной системы водоснабжения находящейся в собственности </w:t>
      </w:r>
      <w:r>
        <w:t>Гривенского сельского поселения</w:t>
      </w:r>
      <w:r w:rsidR="003909FB">
        <w:rPr>
          <w:lang w:eastAsia="zh-CN"/>
        </w:rPr>
        <w:t>.</w:t>
      </w:r>
    </w:p>
    <w:p w:rsidR="00C061F4" w:rsidRPr="005A15F8" w:rsidRDefault="00536BE9" w:rsidP="00153E47">
      <w:pPr>
        <w:pStyle w:val="2"/>
        <w:spacing w:before="0" w:after="200" w:line="240" w:lineRule="auto"/>
        <w:ind w:left="788" w:hanging="431"/>
        <w:rPr>
          <w:szCs w:val="24"/>
        </w:rPr>
      </w:pPr>
      <w:bookmarkStart w:id="94" w:name="_Toc380482150"/>
      <w:bookmarkStart w:id="95" w:name="_Toc428345264"/>
      <w:r w:rsidRPr="005A15F8">
        <w:rPr>
          <w:rStyle w:val="FontStyle157"/>
          <w:rFonts w:eastAsiaTheme="majorEastAsia"/>
          <w:b/>
          <w:sz w:val="24"/>
          <w:szCs w:val="24"/>
          <w:lang w:eastAsia="en-US"/>
        </w:rPr>
        <w:t>ПРЕДЛОЖЕНИЯ ПО СТРОИТЕЛЬСТВУ, РЕКОНСТРУКЦИИ И МОДЕРНИЗАЦИИ ОБЪЕКТОВ СИСТЕМ ВОДОСНАБЖЕНИЯ</w:t>
      </w:r>
      <w:bookmarkEnd w:id="94"/>
      <w:bookmarkEnd w:id="95"/>
    </w:p>
    <w:p w:rsidR="00B038C5" w:rsidRPr="00B038C5" w:rsidRDefault="00DB0D3B" w:rsidP="00B038C5">
      <w:r>
        <w:t xml:space="preserve">Раздел </w:t>
      </w:r>
      <w:r w:rsidR="00B038C5">
        <w:t>формируется с учетом планов мероприятий по приведению качества питьевой воды в соответствие с установленными требованиями, решений органов местного самоуправления о прекращении горячего водоснабжения с использованием открытых систем теплоснабжения (горячего водоснабжения) и о переводе абонентов, объекты которых подключены (технологически присоединены) к таким системам, на иные системы горячего водоснабжения (при наличии такого решения) и содержит:</w:t>
      </w:r>
    </w:p>
    <w:p w:rsidR="004C5918" w:rsidRDefault="00536BE9" w:rsidP="00153E47">
      <w:pPr>
        <w:pStyle w:val="2"/>
        <w:numPr>
          <w:ilvl w:val="2"/>
          <w:numId w:val="3"/>
        </w:numPr>
        <w:spacing w:after="200" w:line="240" w:lineRule="auto"/>
      </w:pPr>
      <w:bookmarkStart w:id="96" w:name="_Toc380482151"/>
      <w:bookmarkStart w:id="97" w:name="_Toc428345265"/>
      <w:r w:rsidRPr="008B5839">
        <w:t>Перечень основных мероприятий по реализации схем водоснабжения с</w:t>
      </w:r>
      <w:r w:rsidRPr="00B1403F">
        <w:t xml:space="preserve"> разбивкой по годам</w:t>
      </w:r>
      <w:bookmarkEnd w:id="96"/>
      <w:bookmarkEnd w:id="97"/>
    </w:p>
    <w:p w:rsidR="007037E2" w:rsidRDefault="007037E2" w:rsidP="009F6A3E">
      <w:pPr>
        <w:rPr>
          <w:szCs w:val="24"/>
        </w:rPr>
      </w:pPr>
      <w:r w:rsidRPr="00E46122">
        <w:rPr>
          <w:szCs w:val="24"/>
        </w:rPr>
        <w:t>Согласно программ</w:t>
      </w:r>
      <w:r w:rsidR="00E46122">
        <w:rPr>
          <w:szCs w:val="24"/>
        </w:rPr>
        <w:t>ы</w:t>
      </w:r>
      <w:r w:rsidR="00E46122" w:rsidRPr="003733E2">
        <w:t>комплексного развития систем коммунальной инфраструктуры Гривенского сельского поселения Калининского района Краснодарского края на 2015 – 2025 годы</w:t>
      </w:r>
      <w:r w:rsidR="00E46122">
        <w:t xml:space="preserve"> и </w:t>
      </w:r>
      <w:r w:rsidR="00E46122" w:rsidRPr="003733E2">
        <w:t>Генеральн</w:t>
      </w:r>
      <w:r w:rsidR="00E46122">
        <w:t>ого</w:t>
      </w:r>
      <w:r w:rsidR="00E46122" w:rsidRPr="003733E2">
        <w:t xml:space="preserve"> план</w:t>
      </w:r>
      <w:r w:rsidR="00E46122">
        <w:t>а</w:t>
      </w:r>
      <w:r w:rsidR="00E46122" w:rsidRPr="003733E2">
        <w:t xml:space="preserve"> поселения на 2008-2030 годы</w:t>
      </w:r>
      <w:r w:rsidR="00EE5AFB" w:rsidRPr="00E46122">
        <w:rPr>
          <w:szCs w:val="24"/>
        </w:rPr>
        <w:t>предусмотрены следующие мероприятия</w:t>
      </w:r>
      <w:r w:rsidRPr="00E46122">
        <w:rPr>
          <w:szCs w:val="24"/>
        </w:rPr>
        <w:t>: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Гидрогеологические исследования</w:t>
      </w:r>
      <w:r w:rsidRPr="00E46122">
        <w:rPr>
          <w:sz w:val="24"/>
        </w:rPr>
        <w:t>. Сроки реализации: 201</w:t>
      </w:r>
      <w:r>
        <w:rPr>
          <w:sz w:val="24"/>
        </w:rPr>
        <w:t>5</w:t>
      </w:r>
      <w:r w:rsidRPr="00E46122">
        <w:rPr>
          <w:sz w:val="24"/>
        </w:rPr>
        <w:t xml:space="preserve"> год.</w:t>
      </w:r>
    </w:p>
    <w:p w:rsid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Реконструкция</w:t>
      </w:r>
      <w:r w:rsidRPr="00E46122">
        <w:rPr>
          <w:sz w:val="24"/>
        </w:rPr>
        <w:t xml:space="preserve"> водопроводных сетей. Сроки реализации: 201</w:t>
      </w:r>
      <w:r>
        <w:rPr>
          <w:sz w:val="24"/>
        </w:rPr>
        <w:t>5</w:t>
      </w:r>
      <w:r w:rsidRPr="00E46122">
        <w:rPr>
          <w:sz w:val="24"/>
        </w:rPr>
        <w:t>-20</w:t>
      </w:r>
      <w:r>
        <w:rPr>
          <w:sz w:val="24"/>
        </w:rPr>
        <w:t>25</w:t>
      </w:r>
      <w:r w:rsidRPr="00E46122">
        <w:rPr>
          <w:sz w:val="24"/>
        </w:rPr>
        <w:t xml:space="preserve"> годы.</w:t>
      </w:r>
    </w:p>
    <w:p w:rsidR="00E46122" w:rsidRPr="00E46122" w:rsidRDefault="00E46122" w:rsidP="00E46122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ст. Гривенская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(4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6</w:t>
      </w:r>
      <w:r w:rsidRPr="00E46122">
        <w:rPr>
          <w:sz w:val="24"/>
        </w:rPr>
        <w:t xml:space="preserve"> год.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скважины (2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7</w:t>
      </w:r>
      <w:r w:rsidRPr="00E46122">
        <w:rPr>
          <w:sz w:val="24"/>
        </w:rPr>
        <w:t xml:space="preserve"> год.</w:t>
      </w:r>
    </w:p>
    <w:p w:rsid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резервуара чистой воды (2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7</w:t>
      </w:r>
      <w:r w:rsidRPr="00E46122">
        <w:rPr>
          <w:sz w:val="24"/>
        </w:rPr>
        <w:t xml:space="preserve"> год.</w:t>
      </w:r>
    </w:p>
    <w:p w:rsidR="00E46122" w:rsidRPr="00E46122" w:rsidRDefault="00E46122" w:rsidP="00E46122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х. Лебеди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(1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8</w:t>
      </w:r>
      <w:r w:rsidRPr="00E46122">
        <w:rPr>
          <w:sz w:val="24"/>
        </w:rPr>
        <w:t xml:space="preserve"> год.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скважины (3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8</w:t>
      </w:r>
      <w:r w:rsidRPr="00E46122">
        <w:rPr>
          <w:sz w:val="24"/>
        </w:rPr>
        <w:t xml:space="preserve"> год.</w:t>
      </w:r>
    </w:p>
    <w:p w:rsidR="00E46122" w:rsidRPr="00E46122" w:rsidRDefault="00E46122" w:rsidP="00E46122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х. Пригибский</w:t>
      </w:r>
    </w:p>
    <w:p w:rsidR="00E46122" w:rsidRPr="00E46122" w:rsidRDefault="00E46122" w:rsidP="00E46122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(1 шт.)</w:t>
      </w:r>
      <w:r w:rsidRPr="00E46122">
        <w:rPr>
          <w:sz w:val="24"/>
        </w:rPr>
        <w:t>. Сроки реализации: 201</w:t>
      </w:r>
      <w:r>
        <w:rPr>
          <w:sz w:val="24"/>
        </w:rPr>
        <w:t>8</w:t>
      </w:r>
      <w:r w:rsidRPr="00E46122">
        <w:rPr>
          <w:sz w:val="24"/>
        </w:rPr>
        <w:t xml:space="preserve"> год.</w:t>
      </w:r>
    </w:p>
    <w:p w:rsidR="00536BE9" w:rsidRDefault="00536BE9" w:rsidP="00153E47">
      <w:pPr>
        <w:pStyle w:val="2"/>
        <w:numPr>
          <w:ilvl w:val="2"/>
          <w:numId w:val="8"/>
        </w:numPr>
        <w:spacing w:before="120" w:after="200" w:line="240" w:lineRule="auto"/>
        <w:ind w:left="1571"/>
      </w:pPr>
      <w:bookmarkStart w:id="98" w:name="_Toc380482152"/>
      <w:bookmarkStart w:id="99" w:name="_Toc428345266"/>
      <w:r>
        <w:lastRenderedPageBreak/>
        <w:t>Технические обоснования основных мероприятий по реализации схем водоснабжения</w:t>
      </w:r>
      <w:bookmarkEnd w:id="98"/>
      <w:bookmarkEnd w:id="99"/>
    </w:p>
    <w:p w:rsidR="000F5521" w:rsidRPr="00EA3401" w:rsidRDefault="000F5521" w:rsidP="00153E47">
      <w:pPr>
        <w:pStyle w:val="2"/>
        <w:numPr>
          <w:ilvl w:val="3"/>
          <w:numId w:val="8"/>
        </w:numPr>
        <w:spacing w:after="200" w:line="240" w:lineRule="auto"/>
      </w:pPr>
      <w:bookmarkStart w:id="100" w:name="_Toc380482153"/>
      <w:bookmarkStart w:id="101" w:name="_Toc428345267"/>
      <w:r w:rsidRPr="00EA3401">
        <w:t>Обеспечение подачи абонентам определенного объема питьевой воды установленного качества</w:t>
      </w:r>
      <w:bookmarkEnd w:id="100"/>
      <w:bookmarkEnd w:id="101"/>
    </w:p>
    <w:p w:rsidR="00F13816" w:rsidRPr="00E46122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Гидрогеологические исследования</w:t>
      </w:r>
      <w:r w:rsidRPr="00E46122">
        <w:rPr>
          <w:sz w:val="24"/>
        </w:rPr>
        <w:t>.</w:t>
      </w:r>
    </w:p>
    <w:p w:rsidR="00F13816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Реконструкция</w:t>
      </w:r>
      <w:r w:rsidRPr="00E46122">
        <w:rPr>
          <w:sz w:val="24"/>
        </w:rPr>
        <w:t xml:space="preserve"> водопроводных сетей.</w:t>
      </w:r>
    </w:p>
    <w:p w:rsidR="00F13816" w:rsidRPr="00E46122" w:rsidRDefault="00F13816" w:rsidP="00F13816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ст. Гривенская</w:t>
      </w:r>
    </w:p>
    <w:p w:rsidR="00F13816" w:rsidRPr="00E46122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(4 шт.)</w:t>
      </w:r>
    </w:p>
    <w:p w:rsidR="00F13816" w:rsidRPr="00E46122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скважины (2 шт.)</w:t>
      </w:r>
    </w:p>
    <w:p w:rsidR="00F13816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резервуара чистой воды (2 шт.)</w:t>
      </w:r>
    </w:p>
    <w:p w:rsidR="00F13816" w:rsidRPr="00E46122" w:rsidRDefault="00F13816" w:rsidP="00F13816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х. Лебеди</w:t>
      </w:r>
    </w:p>
    <w:p w:rsidR="00F13816" w:rsidRPr="00E46122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(1 шт.)</w:t>
      </w:r>
    </w:p>
    <w:p w:rsidR="00F13816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>
        <w:rPr>
          <w:sz w:val="24"/>
        </w:rPr>
        <w:t>Строительство скважины (3 шт.)</w:t>
      </w:r>
    </w:p>
    <w:p w:rsidR="00471EED" w:rsidRPr="00E46122" w:rsidRDefault="00471EED" w:rsidP="00471EED">
      <w:pPr>
        <w:pStyle w:val="af2"/>
        <w:spacing w:line="276" w:lineRule="auto"/>
        <w:ind w:left="641"/>
        <w:contextualSpacing w:val="0"/>
        <w:jc w:val="both"/>
        <w:rPr>
          <w:sz w:val="24"/>
        </w:rPr>
      </w:pPr>
    </w:p>
    <w:p w:rsidR="00F13816" w:rsidRPr="00E46122" w:rsidRDefault="00F13816" w:rsidP="00F13816">
      <w:pPr>
        <w:pStyle w:val="af2"/>
        <w:spacing w:line="276" w:lineRule="auto"/>
        <w:ind w:left="641"/>
        <w:contextualSpacing w:val="0"/>
        <w:jc w:val="both"/>
        <w:rPr>
          <w:b/>
          <w:sz w:val="24"/>
        </w:rPr>
      </w:pPr>
      <w:r w:rsidRPr="00E46122">
        <w:rPr>
          <w:b/>
          <w:sz w:val="24"/>
        </w:rPr>
        <w:t>х. Пригибский</w:t>
      </w:r>
    </w:p>
    <w:p w:rsidR="00F13816" w:rsidRPr="00E46122" w:rsidRDefault="00F13816" w:rsidP="00F13816">
      <w:pPr>
        <w:pStyle w:val="af2"/>
        <w:numPr>
          <w:ilvl w:val="0"/>
          <w:numId w:val="13"/>
        </w:numPr>
        <w:spacing w:line="276" w:lineRule="auto"/>
        <w:ind w:left="641" w:hanging="357"/>
        <w:contextualSpacing w:val="0"/>
        <w:jc w:val="both"/>
        <w:rPr>
          <w:sz w:val="24"/>
        </w:rPr>
      </w:pPr>
      <w:r w:rsidRPr="00E46122">
        <w:rPr>
          <w:sz w:val="24"/>
        </w:rPr>
        <w:t>Р</w:t>
      </w:r>
      <w:r>
        <w:rPr>
          <w:sz w:val="24"/>
        </w:rPr>
        <w:t>еконструкция скважины (1 шт.)</w:t>
      </w:r>
    </w:p>
    <w:p w:rsidR="00F7625C" w:rsidRPr="00D30E33" w:rsidRDefault="000F5521" w:rsidP="00153E47">
      <w:pPr>
        <w:pStyle w:val="2"/>
        <w:numPr>
          <w:ilvl w:val="3"/>
          <w:numId w:val="8"/>
        </w:numPr>
        <w:spacing w:after="200" w:line="240" w:lineRule="auto"/>
      </w:pPr>
      <w:bookmarkStart w:id="102" w:name="_Toc380482154"/>
      <w:bookmarkStart w:id="103" w:name="_Toc428345268"/>
      <w:r w:rsidRPr="00D30E33">
        <w:t>Организация и обеспечение централизованного водоснабжения на т</w:t>
      </w:r>
      <w:r w:rsidR="00F7625C" w:rsidRPr="00D30E33">
        <w:t>ерриториях, где оно отсутствует</w:t>
      </w:r>
      <w:bookmarkEnd w:id="102"/>
      <w:bookmarkEnd w:id="103"/>
    </w:p>
    <w:p w:rsidR="000F5521" w:rsidRPr="00F13816" w:rsidRDefault="00F13816" w:rsidP="00F24615">
      <w:pPr>
        <w:pStyle w:val="af2"/>
        <w:numPr>
          <w:ilvl w:val="0"/>
          <w:numId w:val="18"/>
        </w:numPr>
      </w:pPr>
      <w:r>
        <w:t>Мероприятия не предусматриваются</w:t>
      </w:r>
    </w:p>
    <w:p w:rsidR="000F5521" w:rsidRPr="00D30E33" w:rsidRDefault="000F5521" w:rsidP="00153E47">
      <w:pPr>
        <w:pStyle w:val="2"/>
        <w:numPr>
          <w:ilvl w:val="3"/>
          <w:numId w:val="8"/>
        </w:numPr>
        <w:spacing w:after="200" w:line="240" w:lineRule="auto"/>
      </w:pPr>
      <w:bookmarkStart w:id="104" w:name="_Toc380482156"/>
      <w:bookmarkStart w:id="105" w:name="_Toc428345269"/>
      <w:r w:rsidRPr="00D30E33">
        <w:t>Обеспечение водоснабжения объектов перспективной застройки населенного пункта</w:t>
      </w:r>
      <w:bookmarkEnd w:id="104"/>
      <w:bookmarkEnd w:id="105"/>
    </w:p>
    <w:p w:rsidR="004263B7" w:rsidRPr="004263B7" w:rsidRDefault="003F6AA9" w:rsidP="004263B7">
      <w:r>
        <w:t>Капитальный ремонт существующих артезианских скважин, капитальный ремонт существующих и строительство новых водонапорных башен</w:t>
      </w:r>
      <w:r w:rsidR="004263B7" w:rsidRPr="004263B7">
        <w:t>.</w:t>
      </w:r>
    </w:p>
    <w:p w:rsidR="000F5521" w:rsidRPr="00D30E33" w:rsidRDefault="000F5521" w:rsidP="001D37CB">
      <w:pPr>
        <w:pStyle w:val="2"/>
        <w:numPr>
          <w:ilvl w:val="3"/>
          <w:numId w:val="8"/>
        </w:numPr>
        <w:spacing w:after="200"/>
      </w:pPr>
      <w:bookmarkStart w:id="106" w:name="_Toc380482157"/>
      <w:bookmarkStart w:id="107" w:name="_Toc428345270"/>
      <w:r w:rsidRPr="00D30E33">
        <w:t>Сокращение потерь воды при ее транспортировке</w:t>
      </w:r>
      <w:bookmarkEnd w:id="106"/>
      <w:bookmarkEnd w:id="107"/>
    </w:p>
    <w:p w:rsidR="00217866" w:rsidRDefault="00217866" w:rsidP="00013425">
      <w:pPr>
        <w:pStyle w:val="2"/>
        <w:keepNext w:val="0"/>
        <w:numPr>
          <w:ilvl w:val="0"/>
          <w:numId w:val="0"/>
        </w:numPr>
        <w:spacing w:after="200"/>
        <w:ind w:firstLine="567"/>
        <w:rPr>
          <w:b w:val="0"/>
        </w:rPr>
      </w:pPr>
      <w:bookmarkStart w:id="108" w:name="_Toc380482158"/>
      <w:bookmarkStart w:id="109" w:name="_Toc428345271"/>
      <w:r w:rsidRPr="00217866">
        <w:rPr>
          <w:b w:val="0"/>
        </w:rPr>
        <w:t>Замена аварийных водопроводных сетей</w:t>
      </w:r>
      <w:r>
        <w:rPr>
          <w:b w:val="0"/>
        </w:rPr>
        <w:t>.</w:t>
      </w:r>
      <w:bookmarkEnd w:id="108"/>
      <w:bookmarkEnd w:id="109"/>
    </w:p>
    <w:p w:rsidR="000F5521" w:rsidRPr="00D30E33" w:rsidRDefault="000F5521" w:rsidP="00153E47">
      <w:pPr>
        <w:pStyle w:val="2"/>
        <w:numPr>
          <w:ilvl w:val="3"/>
          <w:numId w:val="8"/>
        </w:numPr>
        <w:spacing w:after="200" w:line="240" w:lineRule="auto"/>
      </w:pPr>
      <w:bookmarkStart w:id="110" w:name="_Toc380482159"/>
      <w:bookmarkStart w:id="111" w:name="_Toc428345272"/>
      <w:r w:rsidRPr="00D30E33">
        <w:t>Выполнение мероприятий, направленных на обеспечение соответствия качества питьевой воды требованиям законодательства Российской Федерации</w:t>
      </w:r>
      <w:bookmarkEnd w:id="110"/>
      <w:bookmarkEnd w:id="111"/>
    </w:p>
    <w:p w:rsidR="00D333B9" w:rsidRDefault="00D333B9" w:rsidP="001D37CB">
      <w:pPr>
        <w:pStyle w:val="af2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>П</w:t>
      </w:r>
      <w:r w:rsidRPr="00F620C6">
        <w:rPr>
          <w:sz w:val="24"/>
        </w:rPr>
        <w:t>роведение производственного контроля за качеством воды в местах водозабора, перед подачей в распределительную сеть водопровода и в пунктах водоразбора наружной и внутренней сети водопровода.</w:t>
      </w:r>
    </w:p>
    <w:p w:rsidR="00D333B9" w:rsidRDefault="00724EB7" w:rsidP="001D37CB">
      <w:pPr>
        <w:pStyle w:val="af2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>П</w:t>
      </w:r>
      <w:r w:rsidR="00D333B9" w:rsidRPr="00F620C6">
        <w:rPr>
          <w:sz w:val="24"/>
        </w:rPr>
        <w:t>ромывка и дезинфекция водонапорных башен, водопроводных сетей, накопительных резервуаров питьевой воды.</w:t>
      </w:r>
    </w:p>
    <w:p w:rsidR="00724EB7" w:rsidRDefault="00724EB7" w:rsidP="001D37CB">
      <w:pPr>
        <w:pStyle w:val="af2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 xml:space="preserve">Установка </w:t>
      </w:r>
      <w:r w:rsidR="003F6AA9">
        <w:rPr>
          <w:sz w:val="24"/>
        </w:rPr>
        <w:t>очистных сооружений питьевой воды</w:t>
      </w:r>
      <w:r>
        <w:rPr>
          <w:sz w:val="24"/>
        </w:rPr>
        <w:t>.</w:t>
      </w:r>
    </w:p>
    <w:p w:rsidR="00536BE9" w:rsidRDefault="000F5521" w:rsidP="00153E47">
      <w:pPr>
        <w:pStyle w:val="2"/>
        <w:numPr>
          <w:ilvl w:val="2"/>
          <w:numId w:val="8"/>
        </w:numPr>
        <w:spacing w:after="200" w:line="240" w:lineRule="auto"/>
      </w:pPr>
      <w:bookmarkStart w:id="112" w:name="_Toc380482160"/>
      <w:bookmarkStart w:id="113" w:name="_Toc428345273"/>
      <w:r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112"/>
      <w:bookmarkEnd w:id="113"/>
    </w:p>
    <w:p w:rsidR="00EA3401" w:rsidRPr="00EA3401" w:rsidRDefault="00EA3401" w:rsidP="001D37CB">
      <w:pPr>
        <w:pStyle w:val="af2"/>
        <w:numPr>
          <w:ilvl w:val="0"/>
          <w:numId w:val="16"/>
        </w:numPr>
        <w:spacing w:after="200" w:line="276" w:lineRule="auto"/>
        <w:ind w:left="641" w:hanging="357"/>
        <w:jc w:val="both"/>
        <w:rPr>
          <w:sz w:val="24"/>
        </w:rPr>
      </w:pPr>
      <w:r w:rsidRPr="00EA3401">
        <w:rPr>
          <w:sz w:val="24"/>
        </w:rPr>
        <w:t>Капитальный ремонт существующих артезианских скважин, капитальный ремонт существующих и строительство новых водонапорных башен</w:t>
      </w:r>
    </w:p>
    <w:p w:rsidR="00EA3401" w:rsidRPr="002F0175" w:rsidRDefault="00EA3401" w:rsidP="001D37CB">
      <w:pPr>
        <w:pStyle w:val="af2"/>
        <w:numPr>
          <w:ilvl w:val="0"/>
          <w:numId w:val="16"/>
        </w:numPr>
        <w:spacing w:after="200" w:line="276" w:lineRule="auto"/>
        <w:ind w:left="641" w:hanging="357"/>
        <w:jc w:val="both"/>
        <w:rPr>
          <w:sz w:val="24"/>
        </w:rPr>
      </w:pPr>
      <w:r>
        <w:rPr>
          <w:sz w:val="24"/>
        </w:rPr>
        <w:t>Замена аварийных водопроводных сетей.</w:t>
      </w:r>
    </w:p>
    <w:p w:rsidR="00536BE9" w:rsidRDefault="00F7625C" w:rsidP="00153E47">
      <w:pPr>
        <w:pStyle w:val="2"/>
        <w:numPr>
          <w:ilvl w:val="2"/>
          <w:numId w:val="8"/>
        </w:numPr>
        <w:spacing w:after="200" w:line="240" w:lineRule="auto"/>
      </w:pPr>
      <w:bookmarkStart w:id="114" w:name="_Toc380482162"/>
      <w:bookmarkStart w:id="115" w:name="_Toc428345274"/>
      <w:r>
        <w:lastRenderedPageBreak/>
        <w:t>Сведения о р</w:t>
      </w:r>
      <w:r w:rsidR="00536BE9">
        <w:t>азвити</w:t>
      </w:r>
      <w:r>
        <w:t>и</w:t>
      </w:r>
      <w:r w:rsidR="00536BE9">
        <w:t xml:space="preserve"> систем диспетчеризации, телемеханизации и систем управления режимами водоснабжения</w:t>
      </w:r>
      <w:r>
        <w:t xml:space="preserve"> на объектах </w:t>
      </w:r>
      <w:r w:rsidR="003846BB">
        <w:t>организаций,</w:t>
      </w:r>
      <w:r>
        <w:t xml:space="preserve"> осуществляющих водоснабжение</w:t>
      </w:r>
      <w:bookmarkEnd w:id="114"/>
      <w:bookmarkEnd w:id="115"/>
    </w:p>
    <w:p w:rsidR="004E5A9D" w:rsidRDefault="004E5A9D" w:rsidP="001D37CB">
      <w:pPr>
        <w:pStyle w:val="af2"/>
        <w:numPr>
          <w:ilvl w:val="0"/>
          <w:numId w:val="7"/>
        </w:numPr>
        <w:spacing w:after="200" w:line="276" w:lineRule="auto"/>
        <w:ind w:left="641" w:hanging="357"/>
        <w:jc w:val="both"/>
        <w:rPr>
          <w:sz w:val="24"/>
        </w:rPr>
      </w:pPr>
      <w:r>
        <w:rPr>
          <w:sz w:val="24"/>
        </w:rPr>
        <w:t>Оптимизация работы системы водоснабжения. Диспетчеризация и автоматизация управления сетями</w:t>
      </w:r>
      <w:r w:rsidRPr="00F620C6">
        <w:rPr>
          <w:sz w:val="24"/>
        </w:rPr>
        <w:t>.</w:t>
      </w:r>
    </w:p>
    <w:p w:rsidR="00536BE9" w:rsidRPr="00767596" w:rsidRDefault="00F7625C" w:rsidP="00153E47">
      <w:pPr>
        <w:pStyle w:val="2"/>
        <w:numPr>
          <w:ilvl w:val="2"/>
          <w:numId w:val="8"/>
        </w:numPr>
        <w:spacing w:after="200" w:line="240" w:lineRule="auto"/>
      </w:pPr>
      <w:bookmarkStart w:id="116" w:name="_Toc380482163"/>
      <w:bookmarkStart w:id="117" w:name="_Toc428345275"/>
      <w:r w:rsidRPr="00767596">
        <w:t>Сведения об о</w:t>
      </w:r>
      <w:r w:rsidR="004339F7" w:rsidRPr="00767596">
        <w:t>снащенност</w:t>
      </w:r>
      <w:r w:rsidRPr="00767596">
        <w:t>и</w:t>
      </w:r>
      <w:r w:rsidR="004339F7" w:rsidRPr="00767596">
        <w:t xml:space="preserve"> зданий, строений, сооружений приборами учета воды и их применени</w:t>
      </w:r>
      <w:r w:rsidR="004D638D" w:rsidRPr="00767596">
        <w:t>и</w:t>
      </w:r>
      <w:r w:rsidR="004339F7" w:rsidRPr="00767596">
        <w:t xml:space="preserve"> при осуществлении расчетов за потреб</w:t>
      </w:r>
      <w:r w:rsidRPr="00767596">
        <w:t>лен</w:t>
      </w:r>
      <w:r w:rsidR="004339F7" w:rsidRPr="00767596">
        <w:t>ную воду</w:t>
      </w:r>
      <w:bookmarkEnd w:id="116"/>
      <w:bookmarkEnd w:id="117"/>
    </w:p>
    <w:p w:rsidR="002744C0" w:rsidRDefault="002744C0" w:rsidP="00577614">
      <w:r>
        <w:t xml:space="preserve">На данный момент в </w:t>
      </w:r>
      <w:r w:rsidR="00471EED">
        <w:t>Гривенском сельском поселении</w:t>
      </w:r>
      <w:r w:rsidR="00EA3401">
        <w:t xml:space="preserve"> оснащенность приборами учета воды потребителей жилого сектора составляет </w:t>
      </w:r>
      <w:r w:rsidR="00F13816">
        <w:t>75</w:t>
      </w:r>
      <w:r w:rsidR="00EA3401">
        <w:t xml:space="preserve"> %</w:t>
      </w:r>
      <w:r w:rsidR="000D06D1">
        <w:t xml:space="preserve">, </w:t>
      </w:r>
      <w:r w:rsidR="000D06D1" w:rsidRPr="00223127">
        <w:t>все существующие водозаборные сооружения приборами учета не оборудованы</w:t>
      </w:r>
      <w:r w:rsidR="000D06D1">
        <w:t>.</w:t>
      </w:r>
    </w:p>
    <w:p w:rsidR="004339F7" w:rsidRPr="009765A5" w:rsidRDefault="00F7625C" w:rsidP="001D37CB">
      <w:pPr>
        <w:pStyle w:val="2"/>
        <w:numPr>
          <w:ilvl w:val="2"/>
          <w:numId w:val="8"/>
        </w:numPr>
        <w:spacing w:after="200"/>
      </w:pPr>
      <w:bookmarkStart w:id="118" w:name="_Toc380482164"/>
      <w:bookmarkStart w:id="119" w:name="_Toc428345276"/>
      <w:r w:rsidRPr="009765A5">
        <w:t>Описание в</w:t>
      </w:r>
      <w:r w:rsidR="004339F7" w:rsidRPr="009765A5">
        <w:t>ариант</w:t>
      </w:r>
      <w:r w:rsidRPr="009765A5">
        <w:t>ов</w:t>
      </w:r>
      <w:r w:rsidR="004339F7" w:rsidRPr="009765A5">
        <w:t xml:space="preserve"> маршрутов прохождения трубопроводов (трасс) по территории </w:t>
      </w:r>
      <w:bookmarkEnd w:id="118"/>
      <w:r w:rsidR="00471EED">
        <w:t>сельского поселения</w:t>
      </w:r>
      <w:bookmarkEnd w:id="119"/>
    </w:p>
    <w:p w:rsidR="00000C67" w:rsidRDefault="006C7EF7" w:rsidP="00B72891">
      <w:r w:rsidRPr="008E31F1">
        <w:t xml:space="preserve">Схема сетей водоснабжения </w:t>
      </w:r>
      <w:r w:rsidR="00471EED">
        <w:t>Гривенского сельского поселения</w:t>
      </w:r>
      <w:r w:rsidR="00153E47">
        <w:t xml:space="preserve"> </w:t>
      </w:r>
      <w:r>
        <w:t xml:space="preserve">прилагается </w:t>
      </w:r>
      <w:r w:rsidR="001419FC">
        <w:t>в электронном варианте.</w:t>
      </w:r>
    </w:p>
    <w:p w:rsidR="004339F7" w:rsidRDefault="004339F7" w:rsidP="00153E47">
      <w:pPr>
        <w:pStyle w:val="2"/>
        <w:numPr>
          <w:ilvl w:val="2"/>
          <w:numId w:val="8"/>
        </w:numPr>
        <w:spacing w:after="200" w:line="240" w:lineRule="auto"/>
      </w:pPr>
      <w:bookmarkStart w:id="120" w:name="_Toc380482165"/>
      <w:bookmarkStart w:id="121" w:name="_Toc428345277"/>
      <w:r>
        <w:t>Рекомендации о месте размещения насосных станций, резервуаров, водонапорных башен</w:t>
      </w:r>
      <w:bookmarkEnd w:id="120"/>
      <w:bookmarkEnd w:id="121"/>
    </w:p>
    <w:p w:rsidR="00FC7373" w:rsidRPr="001419FC" w:rsidRDefault="001419FC" w:rsidP="001D37CB">
      <w:pPr>
        <w:pStyle w:val="af2"/>
        <w:numPr>
          <w:ilvl w:val="0"/>
          <w:numId w:val="17"/>
        </w:numPr>
        <w:spacing w:line="276" w:lineRule="auto"/>
        <w:ind w:left="641" w:hanging="357"/>
        <w:rPr>
          <w:sz w:val="24"/>
        </w:rPr>
      </w:pPr>
      <w:r w:rsidRPr="001419FC">
        <w:rPr>
          <w:sz w:val="24"/>
        </w:rPr>
        <w:t>Капитальный ремонт существующих и строительство новых водонапорных башен.</w:t>
      </w:r>
    </w:p>
    <w:p w:rsidR="004339F7" w:rsidRDefault="004339F7" w:rsidP="00153E47">
      <w:pPr>
        <w:pStyle w:val="2"/>
        <w:numPr>
          <w:ilvl w:val="2"/>
          <w:numId w:val="8"/>
        </w:numPr>
        <w:spacing w:after="200" w:line="240" w:lineRule="auto"/>
      </w:pPr>
      <w:bookmarkStart w:id="122" w:name="_Toc380482166"/>
      <w:bookmarkStart w:id="123" w:name="_Toc428345278"/>
      <w:r>
        <w:t>Границы планируемых зон размещения объектов централизованных систем водоснабжения</w:t>
      </w:r>
      <w:bookmarkEnd w:id="122"/>
      <w:bookmarkEnd w:id="123"/>
    </w:p>
    <w:p w:rsidR="00EF13C8" w:rsidRDefault="001419FC" w:rsidP="001419FC">
      <w:pPr>
        <w:ind w:firstLine="709"/>
      </w:pPr>
      <w:r w:rsidRPr="00E45F86">
        <w:t xml:space="preserve">Схема водоснабжения </w:t>
      </w:r>
      <w:r w:rsidR="00471EED">
        <w:t>Гривенского сельского поселения</w:t>
      </w:r>
      <w:r w:rsidR="00153E47">
        <w:t xml:space="preserve"> </w:t>
      </w:r>
      <w:r w:rsidRPr="00E45F86">
        <w:t>в эл</w:t>
      </w:r>
      <w:r>
        <w:t>ектронном варианте прилагается.</w:t>
      </w:r>
    </w:p>
    <w:p w:rsidR="004339F7" w:rsidRDefault="004339F7" w:rsidP="001D37CB">
      <w:pPr>
        <w:pStyle w:val="2"/>
        <w:numPr>
          <w:ilvl w:val="2"/>
          <w:numId w:val="8"/>
        </w:numPr>
        <w:spacing w:after="200"/>
      </w:pPr>
      <w:bookmarkStart w:id="124" w:name="_Toc380482167"/>
      <w:bookmarkStart w:id="125" w:name="_Toc428345279"/>
      <w:r w:rsidRPr="00791DFA">
        <w:t>Карты (схемы) существующего и планируемого размещения объектов</w:t>
      </w:r>
      <w:r>
        <w:t xml:space="preserve"> централизованных систем холодного водоснабжения</w:t>
      </w:r>
      <w:bookmarkEnd w:id="124"/>
      <w:bookmarkEnd w:id="125"/>
    </w:p>
    <w:p w:rsidR="004339F7" w:rsidRDefault="001419FC" w:rsidP="00403008">
      <w:r w:rsidRPr="00E45F86">
        <w:t xml:space="preserve">Схема водоснабжения </w:t>
      </w:r>
      <w:r w:rsidR="00471EED">
        <w:t>Гривенского сельского поселения</w:t>
      </w:r>
      <w:r w:rsidRPr="00E45F86">
        <w:t>в эл</w:t>
      </w:r>
      <w:r>
        <w:t>ектронном варианте прилагается.Месторасположение объектов систем водоснабжения на карте нанесены условно, пр</w:t>
      </w:r>
      <w:r w:rsidRPr="00E45F86">
        <w:t>и рабочем проектировании возможно изменение местоположения исходя из расположения проектируемых предприятий и местных условий.</w:t>
      </w:r>
      <w:r>
        <w:t xml:space="preserve"> С</w:t>
      </w:r>
      <w:r w:rsidRPr="00E45F86">
        <w:t xml:space="preserve">ети водоснабжения </w:t>
      </w:r>
      <w:r>
        <w:t>для обеспеч</w:t>
      </w:r>
      <w:r w:rsidR="00FE5424">
        <w:t>е</w:t>
      </w:r>
      <w:r>
        <w:t>ния водоснабжения на территориях, где оно отсутствует,</w:t>
      </w:r>
      <w:r w:rsidRPr="00E45F86">
        <w:t xml:space="preserve"> будут прокладываться согласно согласованным</w:t>
      </w:r>
      <w:r>
        <w:t xml:space="preserve"> проектам.</w:t>
      </w:r>
    </w:p>
    <w:p w:rsidR="00536BE9" w:rsidRDefault="00C64D12" w:rsidP="00153E47">
      <w:pPr>
        <w:pStyle w:val="2"/>
        <w:numPr>
          <w:ilvl w:val="1"/>
          <w:numId w:val="9"/>
        </w:numPr>
        <w:spacing w:after="200" w:line="240" w:lineRule="auto"/>
        <w:rPr>
          <w:rStyle w:val="FontStyle157"/>
          <w:rFonts w:eastAsiaTheme="majorEastAsia"/>
          <w:b/>
          <w:sz w:val="24"/>
          <w:lang w:eastAsia="en-US"/>
        </w:rPr>
      </w:pPr>
      <w:bookmarkStart w:id="126" w:name="_Toc380482168"/>
      <w:bookmarkStart w:id="127" w:name="_Toc428345280"/>
      <w:r>
        <w:rPr>
          <w:rStyle w:val="FontStyle157"/>
          <w:rFonts w:eastAsiaTheme="majorEastAsia"/>
          <w:b/>
          <w:sz w:val="24"/>
          <w:lang w:eastAsia="en-US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126"/>
      <w:bookmarkEnd w:id="127"/>
    </w:p>
    <w:p w:rsidR="00C64D12" w:rsidRPr="00C64D12" w:rsidRDefault="00C64D12" w:rsidP="00153E47">
      <w:pPr>
        <w:pStyle w:val="2"/>
        <w:numPr>
          <w:ilvl w:val="2"/>
          <w:numId w:val="9"/>
        </w:numPr>
        <w:spacing w:after="200" w:line="240" w:lineRule="auto"/>
        <w:ind w:left="1356" w:hanging="505"/>
      </w:pPr>
      <w:bookmarkStart w:id="128" w:name="_Toc380482169"/>
      <w:bookmarkStart w:id="129" w:name="_Toc428345281"/>
      <w:r>
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128"/>
      <w:bookmarkEnd w:id="129"/>
    </w:p>
    <w:p w:rsidR="00661599" w:rsidRPr="00914281" w:rsidRDefault="00661599" w:rsidP="00403008">
      <w:bookmarkStart w:id="130" w:name="_Toc360699428"/>
      <w:bookmarkStart w:id="131" w:name="_Toc360699814"/>
      <w:bookmarkStart w:id="132" w:name="_Toc360700200"/>
      <w:r w:rsidRPr="00914281">
        <w:t>Технологический процесс забора воды из скважин и транспортирования её</w:t>
      </w:r>
      <w:r w:rsidR="006D2176">
        <w:t xml:space="preserve"> </w:t>
      </w:r>
      <w:r w:rsidRPr="00914281">
        <w:t>в водопроводную сеть не сопровождается вредными выбросами.</w:t>
      </w:r>
      <w:bookmarkEnd w:id="130"/>
      <w:bookmarkEnd w:id="131"/>
      <w:bookmarkEnd w:id="132"/>
    </w:p>
    <w:p w:rsidR="00661599" w:rsidRPr="00914281" w:rsidRDefault="00661599" w:rsidP="00403008">
      <w:bookmarkStart w:id="133" w:name="_Toc360699430"/>
      <w:bookmarkStart w:id="134" w:name="_Toc360699816"/>
      <w:bookmarkStart w:id="135" w:name="_Toc360700202"/>
      <w:r w:rsidRPr="00914281">
        <w:t>Эксплуатация водопроводной сети,</w:t>
      </w:r>
      <w:r w:rsidR="00723ECB">
        <w:t xml:space="preserve"> </w:t>
      </w:r>
      <w:r w:rsidRPr="00914281">
        <w:t xml:space="preserve">а также </w:t>
      </w:r>
      <w:r>
        <w:t>ее</w:t>
      </w:r>
      <w:r w:rsidRPr="00914281">
        <w:t xml:space="preserve"> строительство, не предусматривают каких-либо сбросов вредных</w:t>
      </w:r>
      <w:r w:rsidR="00723ECB">
        <w:t xml:space="preserve"> </w:t>
      </w:r>
      <w:r w:rsidRPr="00914281">
        <w:t>веществ в водоемы и на рельеф.</w:t>
      </w:r>
      <w:bookmarkEnd w:id="133"/>
      <w:bookmarkEnd w:id="134"/>
      <w:bookmarkEnd w:id="135"/>
    </w:p>
    <w:p w:rsidR="00661599" w:rsidRDefault="00661599" w:rsidP="00403008">
      <w:bookmarkStart w:id="136" w:name="_Toc360699432"/>
      <w:bookmarkStart w:id="137" w:name="_Toc360699818"/>
      <w:bookmarkStart w:id="138" w:name="_Toc360700204"/>
      <w:r w:rsidRPr="00914281">
        <w:lastRenderedPageBreak/>
        <w:t>При испытании водопроводной сети на герметичность используется</w:t>
      </w:r>
      <w:r w:rsidR="00723ECB">
        <w:t xml:space="preserve"> </w:t>
      </w:r>
      <w:r w:rsidRPr="00914281">
        <w:t>сетевая вода. Слив воды из трубопроводов после испытания и промывки</w:t>
      </w:r>
      <w:r w:rsidR="00723ECB">
        <w:t xml:space="preserve"> </w:t>
      </w:r>
      <w:r w:rsidRPr="00914281">
        <w:t xml:space="preserve">производится на рельеф местности. </w:t>
      </w:r>
      <w:bookmarkStart w:id="139" w:name="_Toc360699433"/>
      <w:bookmarkStart w:id="140" w:name="_Toc360699819"/>
      <w:bookmarkStart w:id="141" w:name="_Toc360700205"/>
      <w:bookmarkEnd w:id="136"/>
      <w:bookmarkEnd w:id="137"/>
      <w:bookmarkEnd w:id="138"/>
      <w:r w:rsidR="00ED49AC">
        <w:t>Н</w:t>
      </w:r>
      <w:r w:rsidRPr="00914281">
        <w:t>егативное воздействие на состояние поверхностных и подземных вод будет</w:t>
      </w:r>
      <w:r w:rsidR="00723ECB">
        <w:t xml:space="preserve"> </w:t>
      </w:r>
      <w:r w:rsidRPr="00914281">
        <w:t>наблюдаться только в период строительства, носить временный характер и не</w:t>
      </w:r>
      <w:r w:rsidR="00723ECB">
        <w:t xml:space="preserve"> </w:t>
      </w:r>
      <w:r w:rsidRPr="00914281">
        <w:t>окажет существенного влияния на состояние окружающей среды.</w:t>
      </w:r>
      <w:bookmarkEnd w:id="139"/>
      <w:bookmarkEnd w:id="140"/>
      <w:bookmarkEnd w:id="141"/>
    </w:p>
    <w:p w:rsidR="00C64D12" w:rsidRDefault="00C64D12" w:rsidP="00153E47">
      <w:pPr>
        <w:pStyle w:val="2"/>
        <w:numPr>
          <w:ilvl w:val="2"/>
          <w:numId w:val="9"/>
        </w:numPr>
        <w:spacing w:after="200" w:line="240" w:lineRule="auto"/>
        <w:ind w:left="1356" w:hanging="505"/>
      </w:pPr>
      <w:bookmarkStart w:id="142" w:name="_Toc380482170"/>
      <w:bookmarkStart w:id="143" w:name="_Toc428345282"/>
      <w:r>
        <w:t>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142"/>
      <w:bookmarkEnd w:id="143"/>
    </w:p>
    <w:p w:rsidR="00E87167" w:rsidRPr="00E87167" w:rsidRDefault="009D5BB2" w:rsidP="00403008">
      <w:r>
        <w:t xml:space="preserve">Очистные сооружения в </w:t>
      </w:r>
      <w:r w:rsidR="00471EED">
        <w:t>Гривенском сельском поселении</w:t>
      </w:r>
      <w:r w:rsidR="00153E47">
        <w:t xml:space="preserve"> </w:t>
      </w:r>
      <w:r>
        <w:t>отсутствуют.</w:t>
      </w:r>
    </w:p>
    <w:p w:rsidR="004339F7" w:rsidRDefault="004339F7" w:rsidP="00153E47">
      <w:pPr>
        <w:pStyle w:val="2"/>
        <w:numPr>
          <w:ilvl w:val="1"/>
          <w:numId w:val="9"/>
        </w:numPr>
        <w:spacing w:after="200" w:line="240" w:lineRule="auto"/>
      </w:pPr>
      <w:bookmarkStart w:id="144" w:name="_Toc380482171"/>
      <w:bookmarkStart w:id="145" w:name="_Toc428345283"/>
      <w:r w:rsidRPr="001C6078">
        <w:t>ОЦЕНКА ОБ</w:t>
      </w:r>
      <w:r w:rsidR="00ED4CA8">
        <w:t>Ъ</w:t>
      </w:r>
      <w:r w:rsidRPr="001C6078">
        <w:t>ЕМОВ КАПИТАЛЬНЫХ ВЛОЖЕНИЙ В СТРОИТЕЛЬСТВО, РЕКОНСТРУКЦИЮ И МОДЕРНИЗАЦИЮ ОБЪЕКТОВ ЦЕНТРАЛИЗОВАННЫХ СИСТЕМ ВОДОСНАБЖЕНИЯ</w:t>
      </w:r>
      <w:bookmarkEnd w:id="144"/>
      <w:bookmarkEnd w:id="145"/>
    </w:p>
    <w:p w:rsidR="0055531F" w:rsidRDefault="0055531F" w:rsidP="0055531F">
      <w:r>
        <w:t>Оценка объемов капитальных вложений в строительство, реконструкцию и модернизацию объектов централизованных систем водоснабжения представлена в таблице 1.</w:t>
      </w:r>
      <w:r w:rsidR="00FD773A">
        <w:t>19</w:t>
      </w:r>
      <w:r>
        <w:t>.</w:t>
      </w:r>
    </w:p>
    <w:p w:rsidR="0055531F" w:rsidRPr="006B6DCE" w:rsidRDefault="0055531F" w:rsidP="0055531F">
      <w:pPr>
        <w:jc w:val="right"/>
      </w:pPr>
      <w:r>
        <w:t>Таблица 1.</w:t>
      </w:r>
      <w:r w:rsidR="00FD773A">
        <w:t>19</w:t>
      </w:r>
    </w:p>
    <w:tbl>
      <w:tblPr>
        <w:tblW w:w="1073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6"/>
        <w:gridCol w:w="993"/>
        <w:gridCol w:w="992"/>
        <w:gridCol w:w="992"/>
        <w:gridCol w:w="992"/>
        <w:gridCol w:w="993"/>
        <w:gridCol w:w="992"/>
        <w:gridCol w:w="957"/>
      </w:tblGrid>
      <w:tr w:rsidR="0055531F" w:rsidRPr="00561914" w:rsidTr="0055531F">
        <w:trPr>
          <w:trHeight w:val="388"/>
          <w:tblHeader/>
          <w:jc w:val="right"/>
        </w:trPr>
        <w:tc>
          <w:tcPr>
            <w:tcW w:w="709" w:type="dxa"/>
            <w:vMerge w:val="restart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153E47">
              <w:rPr>
                <w:b/>
                <w:bCs/>
                <w:sz w:val="22"/>
              </w:rPr>
              <w:t>№ п/п</w:t>
            </w:r>
          </w:p>
        </w:tc>
        <w:tc>
          <w:tcPr>
            <w:tcW w:w="3116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lang w:eastAsia="ru-RU"/>
              </w:rPr>
            </w:pPr>
            <w:r w:rsidRPr="00153E47">
              <w:rPr>
                <w:b/>
                <w:bCs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6911" w:type="dxa"/>
            <w:gridSpan w:val="7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Период реализации мероприятий по годам, тыс.руб.</w:t>
            </w:r>
          </w:p>
        </w:tc>
      </w:tr>
      <w:tr w:rsidR="0055531F" w:rsidRPr="00561914" w:rsidTr="0055531F">
        <w:trPr>
          <w:trHeight w:val="1028"/>
          <w:tblHeader/>
          <w:jc w:val="right"/>
        </w:trPr>
        <w:tc>
          <w:tcPr>
            <w:tcW w:w="709" w:type="dxa"/>
            <w:vMerge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116" w:type="dxa"/>
            <w:vMerge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153E47">
              <w:rPr>
                <w:b/>
                <w:bCs/>
                <w:sz w:val="22"/>
              </w:rPr>
              <w:t>Всего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 xml:space="preserve">2020 </w:t>
            </w:r>
          </w:p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-</w:t>
            </w:r>
          </w:p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153E47">
              <w:rPr>
                <w:b/>
                <w:bCs/>
                <w:color w:val="000000"/>
                <w:sz w:val="22"/>
                <w:lang w:eastAsia="ru-RU"/>
              </w:rPr>
              <w:t> 2025</w:t>
            </w:r>
          </w:p>
        </w:tc>
      </w:tr>
      <w:tr w:rsidR="005D2D3A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D2D3A" w:rsidRPr="00153E47" w:rsidRDefault="005D2D3A" w:rsidP="005D2D3A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1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153E47" w:rsidRDefault="005D2D3A" w:rsidP="005D2D3A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Гидрогеологические исследования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3000,0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3000,0</w:t>
            </w:r>
          </w:p>
        </w:tc>
        <w:tc>
          <w:tcPr>
            <w:tcW w:w="992" w:type="dxa"/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D2D3A" w:rsidRPr="00153E47" w:rsidRDefault="005D2D3A" w:rsidP="005D2D3A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2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Реконструкция водопроводной сети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245000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29400,0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29400,0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29400,0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29400,0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29400,0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153E47">
              <w:rPr>
                <w:sz w:val="22"/>
                <w:lang w:eastAsia="ru-RU"/>
              </w:rPr>
              <w:t>98000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10736" w:type="dxa"/>
            <w:gridSpan w:val="9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b/>
                <w:bCs/>
                <w:i/>
                <w:iCs/>
                <w:sz w:val="22"/>
              </w:rPr>
              <w:t>ст. Гривенская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1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 xml:space="preserve">Реконструкция скважины </w:t>
            </w:r>
          </w:p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(4 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1280,0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1280,0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2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 xml:space="preserve">Строительство скважины </w:t>
            </w:r>
          </w:p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(2 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1400,0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1400,0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3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Строительство резервуара чистой воды (2 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2400,0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2400,0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10736" w:type="dxa"/>
            <w:gridSpan w:val="9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b/>
                <w:bCs/>
                <w:i/>
                <w:iCs/>
                <w:sz w:val="22"/>
              </w:rPr>
              <w:t>х. Лебеди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1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Реконструкция скважины (1шт)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2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Строительство скважины</w:t>
            </w:r>
          </w:p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(3 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2100,0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2100,0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10736" w:type="dxa"/>
            <w:gridSpan w:val="9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b/>
                <w:bCs/>
                <w:i/>
                <w:iCs/>
                <w:sz w:val="22"/>
              </w:rPr>
              <w:t>х. Пригибский</w:t>
            </w:r>
          </w:p>
        </w:tc>
      </w:tr>
      <w:tr w:rsidR="0055531F" w:rsidRPr="00561914" w:rsidTr="0055531F">
        <w:trPr>
          <w:trHeight w:val="227"/>
          <w:jc w:val="right"/>
        </w:trPr>
        <w:tc>
          <w:tcPr>
            <w:tcW w:w="709" w:type="dxa"/>
            <w:vAlign w:val="center"/>
          </w:tcPr>
          <w:p w:rsidR="0055531F" w:rsidRPr="00153E47" w:rsidRDefault="0055531F" w:rsidP="0055531F">
            <w:pPr>
              <w:spacing w:after="0" w:line="240" w:lineRule="auto"/>
              <w:ind w:firstLine="0"/>
              <w:jc w:val="center"/>
            </w:pPr>
            <w:r w:rsidRPr="00153E47">
              <w:rPr>
                <w:sz w:val="22"/>
              </w:rPr>
              <w:t>1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Реконструкция скважины (1шт)</w:t>
            </w:r>
          </w:p>
        </w:tc>
        <w:tc>
          <w:tcPr>
            <w:tcW w:w="993" w:type="dxa"/>
            <w:noWrap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vAlign w:val="center"/>
          </w:tcPr>
          <w:p w:rsidR="0055531F" w:rsidRPr="00153E47" w:rsidRDefault="0055531F" w:rsidP="0055531F">
            <w:pPr>
              <w:pStyle w:val="Default"/>
              <w:jc w:val="center"/>
              <w:rPr>
                <w:sz w:val="22"/>
                <w:szCs w:val="22"/>
              </w:rPr>
            </w:pPr>
            <w:r w:rsidRPr="00153E47">
              <w:rPr>
                <w:sz w:val="22"/>
                <w:szCs w:val="22"/>
              </w:rPr>
              <w:t>-</w:t>
            </w:r>
          </w:p>
        </w:tc>
      </w:tr>
    </w:tbl>
    <w:p w:rsidR="0055531F" w:rsidRDefault="0055531F" w:rsidP="0055531F">
      <w:pPr>
        <w:spacing w:before="120"/>
      </w:pPr>
      <w:r>
        <w:t xml:space="preserve">Оценка потребности в капитальных вложениях в строительство, реконструкцию и модернизацию объектов централизованных систем водоснабжения, предусмотренных в </w:t>
      </w:r>
      <w:r w:rsidRPr="0055531F">
        <w:t>Гривенском сельском поселении</w:t>
      </w:r>
      <w:r>
        <w:t xml:space="preserve"> будут уточняться в процессе разработки рабочих проектов по развитию объектов водоснабжения поселения. </w:t>
      </w:r>
    </w:p>
    <w:p w:rsidR="00B629E3" w:rsidRPr="00733899" w:rsidRDefault="00B629E3" w:rsidP="00153E47">
      <w:pPr>
        <w:pStyle w:val="2"/>
        <w:numPr>
          <w:ilvl w:val="1"/>
          <w:numId w:val="9"/>
        </w:numPr>
        <w:spacing w:before="0" w:after="200" w:line="240" w:lineRule="auto"/>
        <w:ind w:left="754" w:hanging="539"/>
      </w:pPr>
      <w:bookmarkStart w:id="146" w:name="_Toc380482172"/>
      <w:bookmarkStart w:id="147" w:name="_Toc428345284"/>
      <w:r w:rsidRPr="00733899">
        <w:t>ЦЕЛЕВЫЕ ПОКАЗАТЕЛИ РАЗВИТИЯ ЦЕНТРАЛИЗОВАННЫХ СИСТЕМ ВОДОСНАБЖЕНИЯ</w:t>
      </w:r>
      <w:bookmarkEnd w:id="146"/>
      <w:bookmarkEnd w:id="147"/>
    </w:p>
    <w:p w:rsidR="00EA2DA2" w:rsidRPr="00EA2DA2" w:rsidRDefault="00EA2DA2" w:rsidP="00676D22">
      <w:pPr>
        <w:autoSpaceDE w:val="0"/>
        <w:autoSpaceDN w:val="0"/>
        <w:adjustRightInd w:val="0"/>
        <w:ind w:firstLine="0"/>
        <w:jc w:val="left"/>
        <w:rPr>
          <w:rFonts w:cs="Times New Roman"/>
          <w:szCs w:val="20"/>
          <w:lang w:eastAsia="ru-RU"/>
        </w:rPr>
      </w:pPr>
      <w:r w:rsidRPr="00EA2DA2">
        <w:rPr>
          <w:rFonts w:cs="Times New Roman"/>
          <w:szCs w:val="20"/>
          <w:lang w:eastAsia="ru-RU"/>
        </w:rPr>
        <w:t>Динамика целевых показателей развития централизованной системы представлена в таблице</w:t>
      </w:r>
      <w:r w:rsidR="00586D44">
        <w:rPr>
          <w:rFonts w:cs="Times New Roman"/>
          <w:szCs w:val="20"/>
          <w:lang w:eastAsia="ru-RU"/>
        </w:rPr>
        <w:t xml:space="preserve"> 1.</w:t>
      </w:r>
      <w:r w:rsidR="00FD773A">
        <w:rPr>
          <w:rFonts w:cs="Times New Roman"/>
          <w:szCs w:val="20"/>
          <w:lang w:eastAsia="ru-RU"/>
        </w:rPr>
        <w:t>20</w:t>
      </w:r>
      <w:r w:rsidR="00E4087F">
        <w:rPr>
          <w:rFonts w:cs="Times New Roman"/>
          <w:szCs w:val="20"/>
          <w:lang w:eastAsia="ru-RU"/>
        </w:rPr>
        <w:t>.</w:t>
      </w:r>
    </w:p>
    <w:p w:rsidR="00EA2DA2" w:rsidRPr="00EA2DA2" w:rsidRDefault="00EA2DA2" w:rsidP="00E4087F">
      <w:pPr>
        <w:autoSpaceDE w:val="0"/>
        <w:autoSpaceDN w:val="0"/>
        <w:adjustRightInd w:val="0"/>
        <w:ind w:firstLine="0"/>
        <w:jc w:val="right"/>
        <w:rPr>
          <w:rFonts w:cs="Times New Roman"/>
          <w:szCs w:val="20"/>
          <w:lang w:eastAsia="ru-RU"/>
        </w:rPr>
      </w:pPr>
      <w:r w:rsidRPr="00EA2DA2">
        <w:rPr>
          <w:rFonts w:cs="Times New Roman"/>
          <w:szCs w:val="20"/>
          <w:lang w:eastAsia="ru-RU"/>
        </w:rPr>
        <w:lastRenderedPageBreak/>
        <w:t xml:space="preserve">Таблица </w:t>
      </w:r>
      <w:r w:rsidR="00586D44">
        <w:rPr>
          <w:rFonts w:cs="Times New Roman"/>
          <w:szCs w:val="20"/>
          <w:lang w:eastAsia="ru-RU"/>
        </w:rPr>
        <w:t>1</w:t>
      </w:r>
      <w:r w:rsidR="00F65D36">
        <w:rPr>
          <w:rFonts w:cs="Times New Roman"/>
          <w:szCs w:val="20"/>
          <w:lang w:eastAsia="ru-RU"/>
        </w:rPr>
        <w:t>.</w:t>
      </w:r>
      <w:r w:rsidR="00586D44">
        <w:rPr>
          <w:rFonts w:cs="Times New Roman"/>
          <w:szCs w:val="20"/>
          <w:lang w:eastAsia="ru-RU"/>
        </w:rPr>
        <w:t>2</w:t>
      </w:r>
      <w:r w:rsidR="00FD773A">
        <w:rPr>
          <w:rFonts w:cs="Times New Roman"/>
          <w:szCs w:val="20"/>
          <w:lang w:eastAsia="ru-RU"/>
        </w:rPr>
        <w:t>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5484"/>
        <w:gridCol w:w="1300"/>
        <w:gridCol w:w="1619"/>
      </w:tblGrid>
      <w:tr w:rsidR="00B64822" w:rsidRPr="00153E47" w:rsidTr="00471EED">
        <w:trPr>
          <w:trHeight w:val="1034"/>
          <w:tblHeader/>
        </w:trPr>
        <w:tc>
          <w:tcPr>
            <w:tcW w:w="915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</w:rPr>
            </w:pPr>
            <w:bookmarkStart w:id="148" w:name="_Toc380482173"/>
            <w:r w:rsidRPr="00153E47">
              <w:rPr>
                <w:rFonts w:cs="Times New Roman"/>
                <w:b/>
                <w:sz w:val="22"/>
                <w:lang w:eastAsia="ru-RU"/>
              </w:rPr>
              <w:t>Группа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153E47">
              <w:rPr>
                <w:rFonts w:cs="Times New Roman"/>
                <w:b/>
                <w:sz w:val="22"/>
                <w:lang w:eastAsia="ru-RU"/>
              </w:rPr>
              <w:t>Целевые показатели</w:t>
            </w:r>
          </w:p>
        </w:tc>
        <w:tc>
          <w:tcPr>
            <w:tcW w:w="632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471EE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153E47">
              <w:rPr>
                <w:rFonts w:cs="Times New Roman"/>
                <w:b/>
                <w:sz w:val="22"/>
                <w:lang w:eastAsia="ru-RU"/>
              </w:rPr>
              <w:t xml:space="preserve">Базовый показатель на </w:t>
            </w:r>
            <w:r w:rsidR="00471EED" w:rsidRPr="00153E47">
              <w:rPr>
                <w:rFonts w:cs="Times New Roman"/>
                <w:b/>
                <w:sz w:val="22"/>
                <w:lang w:eastAsia="ru-RU"/>
              </w:rPr>
              <w:t>2015</w:t>
            </w:r>
            <w:r w:rsidRPr="00153E47">
              <w:rPr>
                <w:rFonts w:cs="Times New Roman"/>
                <w:b/>
                <w:sz w:val="22"/>
                <w:lang w:eastAsia="ru-RU"/>
              </w:rPr>
              <w:t xml:space="preserve"> год</w:t>
            </w:r>
          </w:p>
        </w:tc>
        <w:tc>
          <w:tcPr>
            <w:tcW w:w="787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676D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lang w:eastAsia="ru-RU"/>
              </w:rPr>
            </w:pPr>
            <w:r w:rsidRPr="00153E47">
              <w:rPr>
                <w:rFonts w:cs="Times New Roman"/>
                <w:b/>
                <w:sz w:val="22"/>
              </w:rPr>
              <w:t xml:space="preserve">Планируемые целевые показатели на </w:t>
            </w:r>
            <w:r w:rsidR="00471EED" w:rsidRPr="00153E47">
              <w:rPr>
                <w:b/>
                <w:sz w:val="22"/>
              </w:rPr>
              <w:t>2025</w:t>
            </w:r>
            <w:r w:rsidRPr="00153E47">
              <w:rPr>
                <w:rFonts w:cs="Times New Roman"/>
                <w:b/>
                <w:sz w:val="22"/>
                <w:lang w:eastAsia="ru-RU"/>
              </w:rPr>
              <w:t xml:space="preserve"> год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 w:val="restart"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Показатели качества воды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показателям, %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0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показателям, %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0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 w:val="restart"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2. Показатели надежности и бесперебойности водоснабжения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Водопроводные сети, нуждающиеся в замене, км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100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0</w:t>
            </w:r>
          </w:p>
        </w:tc>
      </w:tr>
      <w:tr w:rsidR="00B64822" w:rsidRPr="00153E47" w:rsidTr="0055531F">
        <w:trPr>
          <w:trHeight w:val="361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2. Аварийность на сетях водопровода (ед/км)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0,1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3. Износ водопроводных сетей (в процентах),%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85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 w:val="restart"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н/д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0</w:t>
            </w:r>
          </w:p>
        </w:tc>
      </w:tr>
      <w:tr w:rsidR="00791DFA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791DFA" w:rsidRPr="00153E47" w:rsidRDefault="00791DFA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791DFA" w:rsidRPr="00153E47" w:rsidRDefault="00791DFA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2. Обеспеченность населения централизованным водоснабжением (в процентах от численности населения), %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791DFA" w:rsidRPr="00153E47" w:rsidRDefault="00471EED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75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791DFA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100</w:t>
            </w:r>
          </w:p>
        </w:tc>
      </w:tr>
      <w:tr w:rsidR="00676D22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676D22" w:rsidRPr="00153E47" w:rsidRDefault="00676D22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4085" w:type="pct"/>
            <w:gridSpan w:val="3"/>
            <w:tcMar>
              <w:top w:w="28" w:type="dxa"/>
              <w:bottom w:w="28" w:type="dxa"/>
            </w:tcMar>
            <w:vAlign w:val="center"/>
          </w:tcPr>
          <w:p w:rsidR="00676D22" w:rsidRPr="00153E47" w:rsidRDefault="00676D22" w:rsidP="00676D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</w:tr>
      <w:tr w:rsidR="00791DFA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791DFA" w:rsidRPr="00153E47" w:rsidRDefault="00791DFA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791DFA" w:rsidRPr="00153E47" w:rsidRDefault="00791DFA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население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791DFA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</w:rPr>
            </w:pPr>
            <w:r w:rsidRPr="00153E47">
              <w:rPr>
                <w:sz w:val="22"/>
              </w:rPr>
              <w:t>85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791DFA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промышленные объекты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100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-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</w:t>
            </w:r>
          </w:p>
        </w:tc>
      </w:tr>
      <w:tr w:rsidR="00971924" w:rsidRPr="00153E47" w:rsidTr="0055531F">
        <w:trPr>
          <w:trHeight w:val="599"/>
        </w:trPr>
        <w:tc>
          <w:tcPr>
            <w:tcW w:w="915" w:type="pct"/>
            <w:vMerge w:val="restart"/>
            <w:tcMar>
              <w:top w:w="28" w:type="dxa"/>
              <w:bottom w:w="28" w:type="dxa"/>
            </w:tcMar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4.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Объем неоплаченной воды от общего объема подачи (в процентах)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н/д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-</w:t>
            </w:r>
          </w:p>
        </w:tc>
      </w:tr>
      <w:tr w:rsidR="00971924" w:rsidRPr="00153E47" w:rsidTr="0055531F">
        <w:trPr>
          <w:trHeight w:val="60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2. Потери воды в кубометрах на километр трубопроводов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н/д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0</w:t>
            </w:r>
          </w:p>
        </w:tc>
      </w:tr>
      <w:tr w:rsidR="00971924" w:rsidRPr="00153E47" w:rsidTr="0055531F">
        <w:trPr>
          <w:trHeight w:val="600"/>
        </w:trPr>
        <w:tc>
          <w:tcPr>
            <w:tcW w:w="915" w:type="pct"/>
            <w:vMerge/>
            <w:tcMar>
              <w:top w:w="28" w:type="dxa"/>
              <w:bottom w:w="28" w:type="dxa"/>
            </w:tcMar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lang w:eastAsia="ru-RU"/>
              </w:rPr>
            </w:pP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971924" w:rsidRPr="00153E47" w:rsidRDefault="00971924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3. Объем снижения потребления электроэнергии за период реализации Инвестиционной программы (тыс.кВтч/год)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791DF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-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71924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10</w:t>
            </w:r>
          </w:p>
        </w:tc>
      </w:tr>
      <w:tr w:rsidR="00B64822" w:rsidRPr="00153E47" w:rsidTr="0055531F">
        <w:trPr>
          <w:trHeight w:val="20"/>
        </w:trPr>
        <w:tc>
          <w:tcPr>
            <w:tcW w:w="915" w:type="pct"/>
            <w:tcMar>
              <w:top w:w="28" w:type="dxa"/>
              <w:bottom w:w="28" w:type="dxa"/>
            </w:tcMar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666" w:type="pct"/>
            <w:tcMar>
              <w:top w:w="28" w:type="dxa"/>
              <w:bottom w:w="28" w:type="dxa"/>
            </w:tcMar>
            <w:vAlign w:val="center"/>
          </w:tcPr>
          <w:p w:rsidR="00B64822" w:rsidRPr="00153E47" w:rsidRDefault="00B64822" w:rsidP="005E4CE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lang w:eastAsia="ru-RU"/>
              </w:rPr>
            </w:pPr>
            <w:r w:rsidRPr="00153E47">
              <w:rPr>
                <w:rFonts w:cs="Times New Roman"/>
                <w:sz w:val="22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6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-</w:t>
            </w:r>
          </w:p>
        </w:tc>
        <w:tc>
          <w:tcPr>
            <w:tcW w:w="787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64822" w:rsidRPr="00153E47" w:rsidRDefault="002273F4" w:rsidP="00B6482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lang w:eastAsia="ru-RU"/>
              </w:rPr>
            </w:pPr>
            <w:r w:rsidRPr="00153E47">
              <w:rPr>
                <w:sz w:val="22"/>
              </w:rPr>
              <w:t>5</w:t>
            </w:r>
          </w:p>
        </w:tc>
      </w:tr>
    </w:tbl>
    <w:p w:rsidR="00B64822" w:rsidRPr="00153E47" w:rsidRDefault="00B64822" w:rsidP="00B64822">
      <w:pPr>
        <w:rPr>
          <w:sz w:val="22"/>
        </w:rPr>
      </w:pPr>
    </w:p>
    <w:p w:rsidR="008A63DB" w:rsidRPr="00E32E4D" w:rsidRDefault="008A63DB" w:rsidP="00153E47">
      <w:pPr>
        <w:pStyle w:val="2"/>
        <w:numPr>
          <w:ilvl w:val="1"/>
          <w:numId w:val="9"/>
        </w:numPr>
        <w:spacing w:before="0" w:after="200" w:line="240" w:lineRule="auto"/>
        <w:ind w:left="754" w:hanging="539"/>
      </w:pPr>
      <w:bookmarkStart w:id="149" w:name="_Toc428345285"/>
      <w:r w:rsidRPr="00E32E4D">
        <w:t>ПЕРЕЧЕНЬ ВЫЯВЛЕННЫХ БЕСХОЗЯЙНЫ</w:t>
      </w:r>
      <w:r w:rsidR="00B629E3" w:rsidRPr="00E32E4D">
        <w:t>Х</w:t>
      </w:r>
      <w:r w:rsidRPr="00E32E4D">
        <w:t xml:space="preserve"> ОБЪЕКТОВ ЦЕНТРАЛИЗОВАННЫХ СИСТЕМ ВОДОСНАБЖЕНИЯ</w:t>
      </w:r>
      <w:bookmarkEnd w:id="148"/>
      <w:bookmarkEnd w:id="149"/>
    </w:p>
    <w:p w:rsidR="00726F53" w:rsidRDefault="0048354F" w:rsidP="00E32E4D">
      <w:pPr>
        <w:rPr>
          <w:rFonts w:eastAsiaTheme="majorEastAsia" w:cstheme="majorBidi"/>
          <w:b/>
          <w:spacing w:val="5"/>
          <w:kern w:val="28"/>
        </w:rPr>
      </w:pPr>
      <w:r w:rsidRPr="00E32E4D">
        <w:t xml:space="preserve">В </w:t>
      </w:r>
      <w:r w:rsidR="00471EED">
        <w:t>Гривенском сельском поселении</w:t>
      </w:r>
      <w:r w:rsidR="00153E47">
        <w:t xml:space="preserve"> </w:t>
      </w:r>
      <w:r w:rsidR="00791DFA">
        <w:t xml:space="preserve">не </w:t>
      </w:r>
      <w:r w:rsidRPr="00E32E4D">
        <w:t xml:space="preserve">выявлены бесхозяйственные </w:t>
      </w:r>
      <w:r w:rsidR="00E32E4D" w:rsidRPr="00E32E4D">
        <w:t>объекты централизованных систем водоснабжения</w:t>
      </w:r>
      <w:r w:rsidR="00E32E4D">
        <w:t>.</w:t>
      </w:r>
      <w:r w:rsidR="00726F53">
        <w:br w:type="page"/>
      </w:r>
    </w:p>
    <w:p w:rsidR="004A3E9F" w:rsidRPr="00243FB8" w:rsidRDefault="004A3E9F" w:rsidP="00153E47">
      <w:pPr>
        <w:pStyle w:val="a3"/>
        <w:numPr>
          <w:ilvl w:val="0"/>
          <w:numId w:val="1"/>
        </w:numPr>
        <w:rPr>
          <w:sz w:val="24"/>
          <w:szCs w:val="24"/>
        </w:rPr>
      </w:pPr>
      <w:bookmarkStart w:id="150" w:name="_Toc410630437"/>
      <w:bookmarkStart w:id="151" w:name="_Toc428345286"/>
      <w:r w:rsidRPr="00243FB8">
        <w:rPr>
          <w:sz w:val="24"/>
          <w:szCs w:val="24"/>
        </w:rPr>
        <w:lastRenderedPageBreak/>
        <w:t>СХЕМА ВОДО</w:t>
      </w:r>
      <w:r>
        <w:rPr>
          <w:sz w:val="24"/>
          <w:szCs w:val="24"/>
        </w:rPr>
        <w:t>ОТВЕДЕНИЯ</w:t>
      </w:r>
      <w:bookmarkEnd w:id="150"/>
      <w:bookmarkEnd w:id="151"/>
    </w:p>
    <w:p w:rsidR="004A3E9F" w:rsidRPr="00243FB8" w:rsidRDefault="004A3E9F" w:rsidP="00153E47">
      <w:pPr>
        <w:pStyle w:val="2"/>
        <w:numPr>
          <w:ilvl w:val="1"/>
          <w:numId w:val="1"/>
        </w:numPr>
        <w:spacing w:after="200" w:line="240" w:lineRule="auto"/>
        <w:ind w:left="788" w:hanging="431"/>
        <w:rPr>
          <w:szCs w:val="24"/>
        </w:rPr>
      </w:pPr>
      <w:bookmarkStart w:id="152" w:name="_Toc410630438"/>
      <w:bookmarkStart w:id="153" w:name="_Toc428345287"/>
      <w:r>
        <w:rPr>
          <w:szCs w:val="24"/>
        </w:rPr>
        <w:t>СУЩЕСТВУЮЩЕЕ ПОЛОЖЕНИЕ В СФЕРЕ ВОДООТВЕДЕНИЯ</w:t>
      </w:r>
      <w:bookmarkEnd w:id="152"/>
      <w:bookmarkEnd w:id="153"/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4" w:name="_Toc410630439"/>
      <w:bookmarkStart w:id="155" w:name="_Toc428345288"/>
      <w:r>
        <w:t xml:space="preserve">Описание структуры системы сбора, очистки и отведения сточных вод на территории </w:t>
      </w:r>
      <w:r w:rsidR="00471EED">
        <w:t>сельского поселения</w:t>
      </w:r>
      <w:r>
        <w:t xml:space="preserve"> и деление территории поселения на эксплуатационные зоны</w:t>
      </w:r>
      <w:bookmarkEnd w:id="154"/>
      <w:bookmarkEnd w:id="155"/>
    </w:p>
    <w:p w:rsidR="004A3E9F" w:rsidRDefault="004A3E9F" w:rsidP="004A3E9F">
      <w:r>
        <w:t xml:space="preserve">На момент разработки данной схемы в </w:t>
      </w:r>
      <w:r w:rsidR="00471EED">
        <w:t>Гривенском сельском поселении</w:t>
      </w:r>
      <w:r>
        <w:t xml:space="preserve"> централизованная система хозяйственно-бытовой канализации отсутствует. </w:t>
      </w:r>
      <w:r w:rsidRPr="003D6602">
        <w:t>В жилой зоне усадебной застройки пользуются септиками и уборными с выгребными ямами.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6" w:name="_Toc410630440"/>
      <w:bookmarkStart w:id="157" w:name="_Toc428345289"/>
      <w: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156"/>
      <w:bookmarkEnd w:id="157"/>
    </w:p>
    <w:p w:rsidR="004A3E9F" w:rsidRDefault="004A3E9F" w:rsidP="004A3E9F">
      <w:r>
        <w:t xml:space="preserve">Централизованная система водоотведения в </w:t>
      </w:r>
      <w:r w:rsidR="00471EED">
        <w:t>Гривенском сельском поселении</w:t>
      </w:r>
      <w:r>
        <w:t xml:space="preserve"> отсутствует. Системы очистки сточных вод отсутствуют. Локальных очистных сооружений в поселении не имеется.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58" w:name="_Toc410630441"/>
      <w:bookmarkStart w:id="159" w:name="_Toc428345290"/>
      <w:r w:rsidRPr="007E4496">
        <w:t>Описание технологических зон водоотведения, зон централизованного и</w:t>
      </w:r>
      <w:r w:rsidR="008F7CD2">
        <w:t xml:space="preserve"> </w:t>
      </w:r>
      <w:r w:rsidRPr="007E4496">
        <w:t>нецентрализованного водоотведения (территорий, на которых водоотведение</w:t>
      </w:r>
      <w:r w:rsidR="008F7CD2">
        <w:t xml:space="preserve"> </w:t>
      </w:r>
      <w:r w:rsidRPr="007E4496">
        <w:t>осуществляется с использованием централизованных и нецентрализованных систем</w:t>
      </w:r>
      <w:r w:rsidR="008F7CD2">
        <w:t xml:space="preserve"> </w:t>
      </w:r>
      <w:r w:rsidRPr="007E4496">
        <w:t>водоотведения) и перечень централизованных систем водоотведения</w:t>
      </w:r>
      <w:bookmarkEnd w:id="158"/>
      <w:bookmarkEnd w:id="159"/>
    </w:p>
    <w:p w:rsidR="004A3E9F" w:rsidRDefault="004A3E9F" w:rsidP="004A3E9F">
      <w:r w:rsidRPr="0087655B">
        <w:t xml:space="preserve">В </w:t>
      </w:r>
      <w:r>
        <w:t xml:space="preserve">населенных пунктах </w:t>
      </w:r>
      <w:r w:rsidRPr="00A04CD3">
        <w:t>в сельском поселении существующий жилой фонд не обеспечен внутренними системами водопровода и канализации. Поэтому преобладающее место в системе канализации отведено выгребным ямам</w:t>
      </w:r>
      <w:r>
        <w:t xml:space="preserve"> и септикам </w:t>
      </w:r>
      <w:r w:rsidRPr="0087655B">
        <w:t xml:space="preserve">с вывозом на очистные сооружения </w:t>
      </w:r>
      <w:r>
        <w:t>и с выпуском на рельеф местности</w:t>
      </w:r>
      <w:r w:rsidRPr="0087655B">
        <w:t>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0" w:name="_Toc410630442"/>
      <w:bookmarkStart w:id="161" w:name="_Toc428345291"/>
      <w:r w:rsidRPr="007E4496">
        <w:t>Описание технической возможности утилизации осадков сточных вод наочистных сооружениях существующей централизованной системы водоотведения</w:t>
      </w:r>
      <w:bookmarkEnd w:id="160"/>
      <w:bookmarkEnd w:id="161"/>
    </w:p>
    <w:p w:rsidR="004A3E9F" w:rsidRDefault="004A3E9F" w:rsidP="004A3E9F">
      <w:r>
        <w:t xml:space="preserve">Техническая возможность утилизации осадков сточных вод на очистных сооружениях отсутствует, так как централизованных систем водоотведения в </w:t>
      </w:r>
      <w:r w:rsidR="00471EED">
        <w:t>Гривенском сельском поселении</w:t>
      </w:r>
      <w:r>
        <w:t xml:space="preserve"> не имеется. Локальные очистные сооружения отсутствуют.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2" w:name="_Toc410630443"/>
      <w:bookmarkStart w:id="163" w:name="_Toc428345292"/>
      <w:r w:rsidRPr="007E4496">
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</w:t>
      </w:r>
      <w:r w:rsidR="00692CCA">
        <w:t xml:space="preserve"> </w:t>
      </w:r>
      <w:r w:rsidRPr="007E4496">
        <w:t>водоотведения</w:t>
      </w:r>
      <w:bookmarkEnd w:id="162"/>
      <w:bookmarkEnd w:id="163"/>
    </w:p>
    <w:p w:rsidR="004A3E9F" w:rsidRPr="00545F1D" w:rsidRDefault="004A3E9F" w:rsidP="004A3E9F">
      <w:r>
        <w:t xml:space="preserve">Канализационные коллекторы, сети и прочие объекты централизованной системы водоотведения в </w:t>
      </w:r>
      <w:r w:rsidR="00471EED">
        <w:t>Гривенском сельском поселении</w:t>
      </w:r>
      <w:r>
        <w:t xml:space="preserve"> отсутствуют. 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4" w:name="_Toc375685098"/>
      <w:bookmarkStart w:id="165" w:name="_Toc410630444"/>
      <w:bookmarkStart w:id="166" w:name="_Toc428345293"/>
      <w:r w:rsidRPr="007E4496">
        <w:t>Оценка безопасности и надежности объектов централизованной системы</w:t>
      </w:r>
      <w:r w:rsidR="00692CCA">
        <w:t xml:space="preserve"> </w:t>
      </w:r>
      <w:r w:rsidRPr="007E4496">
        <w:t>водоотведения и их управляемости</w:t>
      </w:r>
      <w:bookmarkEnd w:id="164"/>
      <w:bookmarkEnd w:id="165"/>
      <w:bookmarkEnd w:id="166"/>
    </w:p>
    <w:p w:rsidR="004A3E9F" w:rsidRDefault="004A3E9F" w:rsidP="004A3E9F">
      <w:r>
        <w:t xml:space="preserve">Объекты централизованной системы водоотведения на территории </w:t>
      </w:r>
      <w:r w:rsidR="00471EED">
        <w:t>Гривенского сельского поселения</w:t>
      </w:r>
      <w:r>
        <w:t xml:space="preserve"> отсутствуют.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7" w:name="_Toc410630445"/>
      <w:bookmarkStart w:id="168" w:name="_Toc428345294"/>
      <w:r w:rsidRPr="007E4496">
        <w:lastRenderedPageBreak/>
        <w:t>Оценка воздействия сбросов сточных вод через централизованную систему</w:t>
      </w:r>
      <w:r w:rsidR="00692CCA">
        <w:t xml:space="preserve"> </w:t>
      </w:r>
      <w:r w:rsidRPr="007E4496">
        <w:t>водоотведения на окружающую среду</w:t>
      </w:r>
      <w:bookmarkEnd w:id="167"/>
      <w:bookmarkEnd w:id="168"/>
    </w:p>
    <w:p w:rsidR="004A3E9F" w:rsidRDefault="004A3E9F" w:rsidP="004A3E9F">
      <w:r>
        <w:t xml:space="preserve">Централизованная система водоотведения в </w:t>
      </w:r>
      <w:r w:rsidR="00471EED">
        <w:t>Гривенском сельском поселении</w:t>
      </w:r>
      <w:r>
        <w:t xml:space="preserve"> отсутствует.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69" w:name="_Toc410630446"/>
      <w:bookmarkStart w:id="170" w:name="_Toc428345295"/>
      <w:r w:rsidRPr="007E4496">
        <w:t xml:space="preserve">Описание территорий </w:t>
      </w:r>
      <w:r>
        <w:t>сельского поселения</w:t>
      </w:r>
      <w:r w:rsidRPr="007E4496">
        <w:t>, не охваченных</w:t>
      </w:r>
      <w:r w:rsidR="00692CCA">
        <w:t xml:space="preserve"> </w:t>
      </w:r>
      <w:r w:rsidRPr="007E4496">
        <w:t>централизованной системой водоотведения</w:t>
      </w:r>
      <w:bookmarkEnd w:id="169"/>
      <w:bookmarkEnd w:id="170"/>
    </w:p>
    <w:p w:rsidR="004A3E9F" w:rsidRDefault="004A3E9F" w:rsidP="004A3E9F">
      <w:r w:rsidRPr="00545F1D">
        <w:t xml:space="preserve">На данный момент в </w:t>
      </w:r>
      <w:r w:rsidR="00471EED">
        <w:t>Гривенском сельском поселении</w:t>
      </w:r>
      <w:r w:rsidRPr="00545F1D">
        <w:t xml:space="preserve"> все территории не охвачены централизованной системой водоотведения.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71" w:name="_Toc410630447"/>
      <w:bookmarkStart w:id="172" w:name="_Toc428345296"/>
      <w:r w:rsidRPr="007E4496">
        <w:t>Описание существующих технических и технологических проблем системы</w:t>
      </w:r>
      <w:r>
        <w:t xml:space="preserve"> водоотведения</w:t>
      </w:r>
      <w:bookmarkEnd w:id="171"/>
      <w:bookmarkEnd w:id="172"/>
    </w:p>
    <w:p w:rsidR="004A3E9F" w:rsidRDefault="004A3E9F" w:rsidP="004A3E9F">
      <w:r>
        <w:t xml:space="preserve">К техническим проблемам системы водоотведения поселения относятся: </w:t>
      </w:r>
    </w:p>
    <w:p w:rsidR="004A3E9F" w:rsidRDefault="004A3E9F" w:rsidP="004A3E9F">
      <w:pPr>
        <w:spacing w:after="0"/>
      </w:pPr>
      <w:r>
        <w:t xml:space="preserve">- отсутствие централизованных систем водоотведения; </w:t>
      </w:r>
    </w:p>
    <w:p w:rsidR="004A3E9F" w:rsidRDefault="004A3E9F" w:rsidP="004A3E9F">
      <w:r>
        <w:t xml:space="preserve">- отсутствие открытых водостоков (каналов, лотков и кюветов) для отведения дождевых и талых вод, приводящих к подтоплению территории. </w:t>
      </w:r>
    </w:p>
    <w:p w:rsidR="004A3E9F" w:rsidRDefault="004A3E9F" w:rsidP="004A3E9F">
      <w:pPr>
        <w:spacing w:after="0"/>
      </w:pPr>
      <w:r>
        <w:t xml:space="preserve">К технологическим проблемам системы водоотведения поселения можно отнести: </w:t>
      </w:r>
    </w:p>
    <w:p w:rsidR="004A3E9F" w:rsidRDefault="004A3E9F" w:rsidP="004A3E9F">
      <w:pPr>
        <w:spacing w:after="0"/>
      </w:pPr>
      <w:r>
        <w:t xml:space="preserve">- отсутствие технологических устройств очистки воды; </w:t>
      </w:r>
    </w:p>
    <w:p w:rsidR="004A3E9F" w:rsidRDefault="004A3E9F" w:rsidP="004A3E9F">
      <w:pPr>
        <w:spacing w:after="0"/>
      </w:pPr>
      <w:r>
        <w:t xml:space="preserve">- отсутствие разделения бытовых и производственных сточных вод; </w:t>
      </w:r>
    </w:p>
    <w:p w:rsidR="004A3E9F" w:rsidRDefault="004A3E9F" w:rsidP="004A3E9F">
      <w:r>
        <w:t xml:space="preserve">- отсутствие возможности повторного использования очищенной воды в качестве технической. </w:t>
      </w:r>
    </w:p>
    <w:p w:rsidR="004A3E9F" w:rsidRPr="00243FB8" w:rsidRDefault="004A3E9F" w:rsidP="00153E47">
      <w:pPr>
        <w:pStyle w:val="2"/>
        <w:numPr>
          <w:ilvl w:val="1"/>
          <w:numId w:val="1"/>
        </w:numPr>
        <w:spacing w:after="200" w:line="240" w:lineRule="auto"/>
        <w:ind w:left="788" w:hanging="431"/>
        <w:rPr>
          <w:szCs w:val="24"/>
        </w:rPr>
      </w:pPr>
      <w:bookmarkStart w:id="173" w:name="_Toc410630448"/>
      <w:bookmarkStart w:id="174" w:name="_Toc428345297"/>
      <w:r>
        <w:rPr>
          <w:szCs w:val="24"/>
        </w:rPr>
        <w:t>БАЛАНСЫ СТОЧНЫХ ВОД В СИСТЕМЕ ВОДООТВЕДЕНИЯ</w:t>
      </w:r>
      <w:bookmarkEnd w:id="173"/>
      <w:bookmarkEnd w:id="174"/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75" w:name="_Toc410630449"/>
      <w:bookmarkStart w:id="176" w:name="_Toc428345298"/>
      <w:r w:rsidRPr="00D05271">
        <w:rPr>
          <w:rFonts w:eastAsia="TimesNewRomanPS-BoldMT"/>
          <w:iCs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75"/>
      <w:bookmarkEnd w:id="176"/>
    </w:p>
    <w:p w:rsidR="004A3E9F" w:rsidRDefault="004A3E9F" w:rsidP="004A3E9F">
      <w:r>
        <w:t xml:space="preserve">Централизованная система водоотведения в </w:t>
      </w:r>
      <w:r w:rsidR="00471EED">
        <w:t>Гривенском сельском поселении</w:t>
      </w:r>
      <w:r>
        <w:t xml:space="preserve"> отсутствует.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77" w:name="_Toc410630450"/>
      <w:bookmarkStart w:id="178" w:name="_Toc428345299"/>
      <w:r w:rsidRPr="007E4496">
        <w:t>Оценка фактического притока неорганизованного стока (сточных вод,</w:t>
      </w:r>
      <w:r w:rsidR="00C82C71">
        <w:t xml:space="preserve"> </w:t>
      </w:r>
      <w:r w:rsidRPr="007E4496">
        <w:t>поступающих по поверхности рельефа местности) по технологическим зонам водоотведения</w:t>
      </w:r>
      <w:bookmarkEnd w:id="177"/>
      <w:bookmarkEnd w:id="178"/>
    </w:p>
    <w:p w:rsidR="004A3E9F" w:rsidRDefault="004A3E9F" w:rsidP="004A3E9F">
      <w:r w:rsidRPr="00D500BA">
        <w:t xml:space="preserve">В </w:t>
      </w:r>
      <w:r w:rsidR="00471EED">
        <w:t xml:space="preserve">Гривенском сельском </w:t>
      </w:r>
      <w:r w:rsidR="00153E47">
        <w:t xml:space="preserve">поселении </w:t>
      </w:r>
      <w:r w:rsidR="00471EED">
        <w:t>и</w:t>
      </w:r>
      <w:r w:rsidR="00C82C71">
        <w:t xml:space="preserve"> </w:t>
      </w:r>
      <w:r w:rsidRPr="00D500BA">
        <w:t>ливнево-дождевая канализация и дренажные системы отсутствуют.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79" w:name="_Toc410630451"/>
      <w:bookmarkStart w:id="180" w:name="_Toc428345300"/>
      <w:r>
        <w:t xml:space="preserve">Сведения об оснащенности зданий, строений, сооружений приборами учета </w:t>
      </w:r>
      <w:r w:rsidRPr="006A0265">
        <w:t>принимаемых сточных вод и их применении при осуществлении коммерческих расчетов</w:t>
      </w:r>
      <w:bookmarkEnd w:id="179"/>
      <w:bookmarkEnd w:id="180"/>
    </w:p>
    <w:p w:rsidR="004A3E9F" w:rsidRDefault="004A3E9F" w:rsidP="004A3E9F">
      <w:r>
        <w:t xml:space="preserve">Устройства для замера расхода сбрасываемых сточных вод, как </w:t>
      </w:r>
      <w:r w:rsidR="00571C9E">
        <w:t>в индивидуальных системах</w:t>
      </w:r>
      <w:r>
        <w:t xml:space="preserve"> водоотведения жилых домов населения, так и зданий общественно-политического назначения – отсутствуют.</w:t>
      </w:r>
    </w:p>
    <w:p w:rsidR="004A3E9F" w:rsidRPr="00C64D12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81" w:name="_Toc375685116"/>
      <w:bookmarkStart w:id="182" w:name="_Toc410630452"/>
      <w:bookmarkStart w:id="183" w:name="_Toc428345301"/>
      <w:r w:rsidRPr="006A0265">
        <w:t>Результаты ретроспективного анализа за последние 10 лет балансов поступления сточных вод в централизованную систему водоотведения по технолог</w:t>
      </w:r>
      <w:r>
        <w:t xml:space="preserve">ическим зонам водоотведения и </w:t>
      </w:r>
      <w:r w:rsidRPr="006A0265">
        <w:t>с выделением зон дефицитов и резервов</w:t>
      </w:r>
      <w:r w:rsidR="00C82C71">
        <w:t xml:space="preserve"> </w:t>
      </w:r>
      <w:r w:rsidRPr="006A0265">
        <w:t>производственных мощностей</w:t>
      </w:r>
      <w:bookmarkEnd w:id="181"/>
      <w:bookmarkEnd w:id="182"/>
      <w:bookmarkEnd w:id="183"/>
    </w:p>
    <w:p w:rsidR="004A3E9F" w:rsidRDefault="004A3E9F" w:rsidP="004A3E9F">
      <w:r>
        <w:t xml:space="preserve">Централизованная система водоотведения в </w:t>
      </w:r>
      <w:r w:rsidR="00471EED">
        <w:t>Гривенском сельском поселении</w:t>
      </w:r>
      <w:r>
        <w:t xml:space="preserve"> отсутствует.</w:t>
      </w:r>
    </w:p>
    <w:p w:rsidR="004A3E9F" w:rsidRPr="00EC7186" w:rsidRDefault="004A3E9F" w:rsidP="00153E47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84" w:name="_Toc410630453"/>
      <w:bookmarkStart w:id="185" w:name="_Toc428345302"/>
      <w:r w:rsidRPr="00EC7186">
        <w:lastRenderedPageBreak/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</w:t>
      </w:r>
      <w:bookmarkEnd w:id="184"/>
      <w:bookmarkEnd w:id="185"/>
    </w:p>
    <w:p w:rsidR="004A3E9F" w:rsidRPr="0055531F" w:rsidRDefault="004A3E9F" w:rsidP="0055531F">
      <w:pPr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>
        <w:t xml:space="preserve">Расчетные расходы сточных вод, как и расходы питьевой воды, определены исходя из степени благоустройства жилой застройки и сохраняемого жилого фонда. При этом, в соответствии со СНиП 2.04.03-85, удельные нормы водоотведения принимаются равными нормам водопотребления, без учета полива. По данным генерального плана, предполагаемый расчетный </w:t>
      </w:r>
      <w:r w:rsidRPr="0055531F">
        <w:t>объем хозяйственных стоков, подлежащих водоотведению, по поселению к концу расчетного</w:t>
      </w:r>
      <w:r>
        <w:t xml:space="preserve"> срока строительства (</w:t>
      </w:r>
      <w:r w:rsidR="00471EED">
        <w:t>2025</w:t>
      </w:r>
      <w:r>
        <w:t xml:space="preserve"> год) составит </w:t>
      </w:r>
      <w:r w:rsidR="0055531F" w:rsidRPr="005D2D3A">
        <w:rPr>
          <w:rFonts w:eastAsia="Times New Roman" w:cs="Times New Roman"/>
          <w:color w:val="000000"/>
          <w:szCs w:val="24"/>
          <w:lang w:eastAsia="ru-RU"/>
        </w:rPr>
        <w:t>3007,9</w:t>
      </w:r>
      <w:r>
        <w:t xml:space="preserve"> куб.м/сут. или </w:t>
      </w:r>
      <w:r w:rsidR="005D2D3A" w:rsidRPr="005D2D3A">
        <w:t>1097,9</w:t>
      </w:r>
      <w:r>
        <w:t> тыс.куб.м/год.</w:t>
      </w:r>
    </w:p>
    <w:p w:rsidR="004A3E9F" w:rsidRDefault="004A3E9F" w:rsidP="004A3E9F">
      <w:r>
        <w:t>В настоящее время поступление сточных вод в централизованную систему водоотведения отсутствуют. Прогнозные балансы поступления сточных вод в централизованную систему водоотведения по данным генерального плана п</w:t>
      </w:r>
      <w:r w:rsidR="005D2D3A">
        <w:t>редставлены в таблице 2.1</w:t>
      </w:r>
      <w:r>
        <w:t>.</w:t>
      </w:r>
    </w:p>
    <w:p w:rsidR="004A3E9F" w:rsidRDefault="004A3E9F" w:rsidP="004A3E9F">
      <w:pPr>
        <w:jc w:val="right"/>
      </w:pPr>
      <w:r>
        <w:t>Таблица 2.1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1338"/>
        <w:gridCol w:w="3056"/>
        <w:gridCol w:w="2126"/>
      </w:tblGrid>
      <w:tr w:rsidR="004A3E9F" w:rsidTr="00C70544">
        <w:trPr>
          <w:jc w:val="center"/>
        </w:trPr>
        <w:tc>
          <w:tcPr>
            <w:tcW w:w="3369" w:type="dxa"/>
            <w:vMerge w:val="restart"/>
            <w:vAlign w:val="center"/>
          </w:tcPr>
          <w:p w:rsidR="004A3E9F" w:rsidRPr="00A25539" w:rsidRDefault="004A3E9F" w:rsidP="00C70544">
            <w:pPr>
              <w:ind w:firstLine="0"/>
              <w:jc w:val="center"/>
              <w:rPr>
                <w:b/>
              </w:rPr>
            </w:pPr>
            <w:r w:rsidRPr="00A25539">
              <w:rPr>
                <w:b/>
              </w:rPr>
              <w:t>Населенный пункт</w:t>
            </w:r>
          </w:p>
        </w:tc>
        <w:tc>
          <w:tcPr>
            <w:tcW w:w="1338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4A3E9F" w:rsidRPr="00A25539" w:rsidRDefault="004A3E9F" w:rsidP="00C7054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5182" w:type="dxa"/>
            <w:gridSpan w:val="2"/>
            <w:tcMar>
              <w:top w:w="28" w:type="dxa"/>
              <w:bottom w:w="28" w:type="dxa"/>
            </w:tcMar>
            <w:vAlign w:val="center"/>
          </w:tcPr>
          <w:p w:rsidR="004A3E9F" w:rsidRPr="00E32E4D" w:rsidRDefault="004A3E9F" w:rsidP="00C70544">
            <w:pPr>
              <w:pStyle w:val="Style15"/>
              <w:jc w:val="center"/>
              <w:rPr>
                <w:b/>
                <w:sz w:val="22"/>
                <w:szCs w:val="22"/>
                <w:lang w:eastAsia="ru-RU"/>
              </w:rPr>
            </w:pPr>
            <w:r w:rsidRPr="00E32E4D">
              <w:rPr>
                <w:b/>
                <w:sz w:val="22"/>
                <w:szCs w:val="22"/>
                <w:lang w:eastAsia="ru-RU"/>
              </w:rPr>
              <w:t>Поступление сточных вод, тыс.куб.м</w:t>
            </w:r>
          </w:p>
        </w:tc>
      </w:tr>
      <w:tr w:rsidR="004A3E9F" w:rsidTr="00C70544">
        <w:trPr>
          <w:jc w:val="center"/>
        </w:trPr>
        <w:tc>
          <w:tcPr>
            <w:tcW w:w="3369" w:type="dxa"/>
            <w:vMerge/>
          </w:tcPr>
          <w:p w:rsidR="004A3E9F" w:rsidRPr="00A25539" w:rsidRDefault="004A3E9F" w:rsidP="00C7054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38" w:type="dxa"/>
            <w:vMerge/>
            <w:tcMar>
              <w:top w:w="28" w:type="dxa"/>
              <w:bottom w:w="28" w:type="dxa"/>
            </w:tcMar>
            <w:vAlign w:val="center"/>
          </w:tcPr>
          <w:p w:rsidR="004A3E9F" w:rsidRPr="00A25539" w:rsidRDefault="004A3E9F" w:rsidP="00C7054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056" w:type="dxa"/>
            <w:tcMar>
              <w:top w:w="28" w:type="dxa"/>
              <w:bottom w:w="28" w:type="dxa"/>
            </w:tcMar>
            <w:vAlign w:val="center"/>
          </w:tcPr>
          <w:p w:rsidR="004A3E9F" w:rsidRPr="00EE1FF5" w:rsidRDefault="004A3E9F" w:rsidP="005D2D3A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EE1FF5">
              <w:rPr>
                <w:b/>
                <w:sz w:val="22"/>
                <w:szCs w:val="22"/>
                <w:lang w:eastAsia="ru-RU"/>
              </w:rPr>
              <w:t>1-я очередь строительства (201</w:t>
            </w:r>
            <w:r w:rsidR="005D2D3A">
              <w:rPr>
                <w:b/>
                <w:sz w:val="22"/>
                <w:szCs w:val="22"/>
                <w:lang w:eastAsia="ru-RU"/>
              </w:rPr>
              <w:t>9</w:t>
            </w:r>
            <w:r w:rsidRPr="00EE1FF5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4A3E9F" w:rsidRPr="00186E73" w:rsidRDefault="004A3E9F" w:rsidP="00C70544">
            <w:pPr>
              <w:pStyle w:val="Style15"/>
              <w:jc w:val="center"/>
              <w:rPr>
                <w:b/>
                <w:sz w:val="22"/>
                <w:szCs w:val="22"/>
              </w:rPr>
            </w:pPr>
            <w:r w:rsidRPr="00186E73">
              <w:rPr>
                <w:b/>
                <w:sz w:val="22"/>
                <w:szCs w:val="22"/>
                <w:lang w:eastAsia="ru-RU"/>
              </w:rPr>
              <w:t>Расчетный срок (</w:t>
            </w:r>
            <w:r w:rsidR="00471EED" w:rsidRPr="00471EED">
              <w:rPr>
                <w:b/>
                <w:sz w:val="22"/>
                <w:szCs w:val="22"/>
              </w:rPr>
              <w:t>2025</w:t>
            </w:r>
            <w:r w:rsidRPr="00186E73">
              <w:rPr>
                <w:b/>
                <w:sz w:val="22"/>
                <w:szCs w:val="22"/>
                <w:lang w:eastAsia="ru-RU"/>
              </w:rPr>
              <w:t xml:space="preserve"> год)</w:t>
            </w:r>
          </w:p>
        </w:tc>
      </w:tr>
      <w:tr w:rsidR="005D2D3A" w:rsidTr="00C70544">
        <w:trPr>
          <w:jc w:val="center"/>
        </w:trPr>
        <w:tc>
          <w:tcPr>
            <w:tcW w:w="3369" w:type="dxa"/>
            <w:vAlign w:val="center"/>
          </w:tcPr>
          <w:p w:rsidR="005D2D3A" w:rsidRDefault="005D2D3A" w:rsidP="005D2D3A">
            <w:pPr>
              <w:ind w:firstLine="0"/>
              <w:jc w:val="left"/>
              <w:rPr>
                <w:sz w:val="24"/>
              </w:rPr>
            </w:pPr>
            <w:r>
              <w:t>ст. Гривенская</w:t>
            </w:r>
          </w:p>
        </w:tc>
        <w:tc>
          <w:tcPr>
            <w:tcW w:w="1338" w:type="dxa"/>
            <w:tcMar>
              <w:top w:w="28" w:type="dxa"/>
              <w:bottom w:w="28" w:type="dxa"/>
            </w:tcMar>
          </w:tcPr>
          <w:p w:rsidR="005D2D3A" w:rsidRPr="00A25539" w:rsidRDefault="005D2D3A" w:rsidP="005D2D3A">
            <w:pPr>
              <w:pStyle w:val="af9"/>
              <w:spacing w:after="0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тыс.куб.м</w:t>
            </w:r>
          </w:p>
        </w:tc>
        <w:tc>
          <w:tcPr>
            <w:tcW w:w="305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2273F4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640,3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2273F4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663,0</w:t>
            </w:r>
          </w:p>
        </w:tc>
      </w:tr>
      <w:tr w:rsidR="005D2D3A" w:rsidTr="00C70544">
        <w:trPr>
          <w:jc w:val="center"/>
        </w:trPr>
        <w:tc>
          <w:tcPr>
            <w:tcW w:w="3369" w:type="dxa"/>
            <w:vAlign w:val="center"/>
          </w:tcPr>
          <w:p w:rsidR="005D2D3A" w:rsidRDefault="005D2D3A" w:rsidP="005D2D3A">
            <w:pPr>
              <w:ind w:firstLine="0"/>
              <w:jc w:val="left"/>
            </w:pPr>
            <w:r>
              <w:t>х. Лебеди</w:t>
            </w:r>
          </w:p>
        </w:tc>
        <w:tc>
          <w:tcPr>
            <w:tcW w:w="1338" w:type="dxa"/>
            <w:tcMar>
              <w:top w:w="28" w:type="dxa"/>
              <w:bottom w:w="28" w:type="dxa"/>
            </w:tcMar>
          </w:tcPr>
          <w:p w:rsidR="005D2D3A" w:rsidRPr="00A25539" w:rsidRDefault="005D2D3A" w:rsidP="005D2D3A">
            <w:pPr>
              <w:pStyle w:val="af9"/>
              <w:spacing w:after="0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тыс.куб.м</w:t>
            </w:r>
          </w:p>
        </w:tc>
        <w:tc>
          <w:tcPr>
            <w:tcW w:w="305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363,0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375,9</w:t>
            </w:r>
          </w:p>
        </w:tc>
      </w:tr>
      <w:tr w:rsidR="005D2D3A" w:rsidTr="00C70544">
        <w:trPr>
          <w:jc w:val="center"/>
        </w:trPr>
        <w:tc>
          <w:tcPr>
            <w:tcW w:w="3369" w:type="dxa"/>
            <w:vAlign w:val="center"/>
          </w:tcPr>
          <w:p w:rsidR="005D2D3A" w:rsidRDefault="005D2D3A" w:rsidP="005D2D3A">
            <w:pPr>
              <w:ind w:firstLine="0"/>
              <w:jc w:val="left"/>
            </w:pPr>
            <w:r>
              <w:t>х. Пригибский</w:t>
            </w:r>
          </w:p>
        </w:tc>
        <w:tc>
          <w:tcPr>
            <w:tcW w:w="1338" w:type="dxa"/>
            <w:tcMar>
              <w:top w:w="28" w:type="dxa"/>
              <w:bottom w:w="28" w:type="dxa"/>
            </w:tcMar>
          </w:tcPr>
          <w:p w:rsidR="005D2D3A" w:rsidRPr="00A25539" w:rsidRDefault="005D2D3A" w:rsidP="005D2D3A">
            <w:pPr>
              <w:pStyle w:val="af9"/>
              <w:spacing w:after="0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тыс.куб.м</w:t>
            </w:r>
          </w:p>
        </w:tc>
        <w:tc>
          <w:tcPr>
            <w:tcW w:w="305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57,0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59,0</w:t>
            </w:r>
          </w:p>
        </w:tc>
      </w:tr>
      <w:tr w:rsidR="004A3E9F" w:rsidTr="00C70544">
        <w:trPr>
          <w:jc w:val="center"/>
        </w:trPr>
        <w:tc>
          <w:tcPr>
            <w:tcW w:w="3369" w:type="dxa"/>
            <w:vAlign w:val="center"/>
          </w:tcPr>
          <w:p w:rsidR="004A3E9F" w:rsidRPr="00A25539" w:rsidRDefault="004A3E9F" w:rsidP="00471EED">
            <w:pPr>
              <w:pStyle w:val="af9"/>
              <w:spacing w:after="0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A25539">
              <w:rPr>
                <w:rFonts w:ascii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338" w:type="dxa"/>
            <w:tcMar>
              <w:top w:w="28" w:type="dxa"/>
              <w:bottom w:w="28" w:type="dxa"/>
            </w:tcMar>
            <w:vAlign w:val="center"/>
          </w:tcPr>
          <w:p w:rsidR="004A3E9F" w:rsidRPr="00A25539" w:rsidRDefault="004A3E9F" w:rsidP="00C70544">
            <w:pPr>
              <w:pStyle w:val="af9"/>
              <w:spacing w:after="0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тыс.куб.м</w:t>
            </w:r>
          </w:p>
        </w:tc>
        <w:tc>
          <w:tcPr>
            <w:tcW w:w="3056" w:type="dxa"/>
            <w:tcMar>
              <w:top w:w="28" w:type="dxa"/>
              <w:bottom w:w="28" w:type="dxa"/>
            </w:tcMar>
            <w:vAlign w:val="center"/>
          </w:tcPr>
          <w:p w:rsidR="004A3E9F" w:rsidRPr="00EC7186" w:rsidRDefault="00471EED" w:rsidP="00C70544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1060,3</w:t>
            </w:r>
          </w:p>
        </w:tc>
        <w:tc>
          <w:tcPr>
            <w:tcW w:w="2126" w:type="dxa"/>
            <w:tcMar>
              <w:top w:w="28" w:type="dxa"/>
              <w:bottom w:w="28" w:type="dxa"/>
            </w:tcMar>
            <w:vAlign w:val="center"/>
          </w:tcPr>
          <w:p w:rsidR="004A3E9F" w:rsidRPr="00EC7186" w:rsidRDefault="00471EED" w:rsidP="00C70544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1097,9</w:t>
            </w:r>
          </w:p>
        </w:tc>
      </w:tr>
    </w:tbl>
    <w:p w:rsidR="004A3E9F" w:rsidRDefault="004A3E9F" w:rsidP="004A3E9F">
      <w:pPr>
        <w:spacing w:after="0" w:line="240" w:lineRule="auto"/>
        <w:ind w:firstLine="0"/>
      </w:pPr>
    </w:p>
    <w:p w:rsidR="004A3E9F" w:rsidRPr="00243FB8" w:rsidRDefault="004A3E9F" w:rsidP="00506079">
      <w:pPr>
        <w:pStyle w:val="2"/>
        <w:numPr>
          <w:ilvl w:val="1"/>
          <w:numId w:val="1"/>
        </w:numPr>
        <w:spacing w:after="200" w:line="240" w:lineRule="auto"/>
        <w:rPr>
          <w:szCs w:val="24"/>
        </w:rPr>
      </w:pPr>
      <w:bookmarkStart w:id="186" w:name="_Toc410630454"/>
      <w:bookmarkStart w:id="187" w:name="_Toc428345303"/>
      <w:r w:rsidRPr="006A0265">
        <w:rPr>
          <w:rFonts w:eastAsia="TimesNewRomanPS-BoldMT"/>
        </w:rPr>
        <w:t>ПРОГНОЗ ОБЪЕМА СТОЧНЫХ ВОД</w:t>
      </w:r>
      <w:bookmarkEnd w:id="186"/>
      <w:bookmarkEnd w:id="187"/>
    </w:p>
    <w:p w:rsidR="004A3E9F" w:rsidRPr="00C64D12" w:rsidRDefault="004A3E9F" w:rsidP="00506079">
      <w:pPr>
        <w:pStyle w:val="2"/>
        <w:numPr>
          <w:ilvl w:val="2"/>
          <w:numId w:val="1"/>
        </w:numPr>
        <w:spacing w:after="200" w:line="240" w:lineRule="auto"/>
        <w:ind w:left="1356" w:hanging="505"/>
      </w:pPr>
      <w:bookmarkStart w:id="188" w:name="_Toc410630455"/>
      <w:bookmarkStart w:id="189" w:name="_Toc428345304"/>
      <w:r w:rsidRPr="00C33A6F">
        <w:rPr>
          <w:rFonts w:eastAsia="TimesNewRomanPS-BoldMT"/>
          <w:iCs/>
        </w:rPr>
        <w:t xml:space="preserve">Сведения о фактическом и ожидаемом поступлении сточных </w:t>
      </w:r>
      <w:r w:rsidRPr="00CE7B24">
        <w:rPr>
          <w:rFonts w:eastAsia="TimesNewRomanPS-BoldMT"/>
          <w:iCs/>
        </w:rPr>
        <w:t>вод в централизованную си</w:t>
      </w:r>
      <w:r w:rsidRPr="00C33A6F">
        <w:rPr>
          <w:rFonts w:eastAsia="TimesNewRomanPS-BoldMT"/>
          <w:iCs/>
        </w:rPr>
        <w:t>стему водоотведения</w:t>
      </w:r>
      <w:bookmarkEnd w:id="188"/>
      <w:bookmarkEnd w:id="189"/>
    </w:p>
    <w:p w:rsidR="004A3E9F" w:rsidRDefault="004A3E9F" w:rsidP="004A3E9F">
      <w:r>
        <w:t>Сведения о фактическом и ожидаемом поступлении сточных вод в централизованные системы водоотведения представлены в таблице 2.2.</w:t>
      </w:r>
    </w:p>
    <w:p w:rsidR="004A3E9F" w:rsidRDefault="004A3E9F" w:rsidP="004A3E9F">
      <w:pPr>
        <w:jc w:val="right"/>
      </w:pPr>
      <w:r>
        <w:t>Таблица 2.2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84"/>
        <w:gridCol w:w="2410"/>
        <w:gridCol w:w="3827"/>
        <w:gridCol w:w="2800"/>
      </w:tblGrid>
      <w:tr w:rsidR="004A3E9F" w:rsidTr="00C70544">
        <w:tc>
          <w:tcPr>
            <w:tcW w:w="1384" w:type="dxa"/>
            <w:tcMar>
              <w:top w:w="28" w:type="dxa"/>
              <w:bottom w:w="28" w:type="dxa"/>
            </w:tcMar>
            <w:vAlign w:val="center"/>
          </w:tcPr>
          <w:p w:rsidR="004A3E9F" w:rsidRPr="00D67F78" w:rsidRDefault="004A3E9F" w:rsidP="00C70544">
            <w:pPr>
              <w:ind w:firstLine="0"/>
              <w:jc w:val="center"/>
              <w:rPr>
                <w:b/>
              </w:rPr>
            </w:pPr>
            <w:r w:rsidRPr="00D67F78">
              <w:rPr>
                <w:b/>
              </w:rPr>
              <w:t>Показатель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  <w:vAlign w:val="center"/>
          </w:tcPr>
          <w:p w:rsidR="004A3E9F" w:rsidRPr="00D67F78" w:rsidRDefault="004A3E9F" w:rsidP="00C70544">
            <w:pPr>
              <w:ind w:firstLine="0"/>
              <w:jc w:val="center"/>
              <w:rPr>
                <w:b/>
              </w:rPr>
            </w:pPr>
            <w:r w:rsidRPr="00D67F78">
              <w:rPr>
                <w:b/>
              </w:rPr>
              <w:t>Фактическое поступление сточных вод, тыс.куб.м</w:t>
            </w:r>
          </w:p>
        </w:tc>
        <w:tc>
          <w:tcPr>
            <w:tcW w:w="6627" w:type="dxa"/>
            <w:gridSpan w:val="2"/>
            <w:tcMar>
              <w:top w:w="28" w:type="dxa"/>
              <w:bottom w:w="28" w:type="dxa"/>
            </w:tcMar>
            <w:vAlign w:val="center"/>
          </w:tcPr>
          <w:p w:rsidR="004A3E9F" w:rsidRPr="00D67F78" w:rsidRDefault="004A3E9F" w:rsidP="00C70544">
            <w:pPr>
              <w:ind w:firstLine="0"/>
              <w:jc w:val="center"/>
              <w:rPr>
                <w:b/>
              </w:rPr>
            </w:pPr>
            <w:r w:rsidRPr="00D67F78">
              <w:rPr>
                <w:b/>
              </w:rPr>
              <w:t>Ожидаемое поступление сточных вод, тыс.куб.м</w:t>
            </w:r>
          </w:p>
        </w:tc>
      </w:tr>
      <w:tr w:rsidR="004A3E9F" w:rsidRPr="00471EED" w:rsidTr="00C70544">
        <w:tc>
          <w:tcPr>
            <w:tcW w:w="1384" w:type="dxa"/>
            <w:tcMar>
              <w:top w:w="28" w:type="dxa"/>
              <w:bottom w:w="28" w:type="dxa"/>
            </w:tcMar>
          </w:tcPr>
          <w:p w:rsidR="004A3E9F" w:rsidRPr="00471EED" w:rsidRDefault="004A3E9F" w:rsidP="00C70544">
            <w:pPr>
              <w:ind w:firstLine="0"/>
            </w:pPr>
            <w:r w:rsidRPr="00471EED">
              <w:t>год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  <w:vAlign w:val="center"/>
          </w:tcPr>
          <w:p w:rsidR="004A3E9F" w:rsidRPr="00471EED" w:rsidRDefault="004A3E9F" w:rsidP="00C70544">
            <w:pPr>
              <w:ind w:firstLine="0"/>
              <w:jc w:val="center"/>
            </w:pPr>
            <w:r w:rsidRPr="00471EED">
              <w:t>2014</w:t>
            </w:r>
          </w:p>
        </w:tc>
        <w:tc>
          <w:tcPr>
            <w:tcW w:w="3827" w:type="dxa"/>
            <w:tcMar>
              <w:top w:w="28" w:type="dxa"/>
              <w:bottom w:w="28" w:type="dxa"/>
            </w:tcMar>
            <w:vAlign w:val="center"/>
          </w:tcPr>
          <w:p w:rsidR="004A3E9F" w:rsidRPr="00471EED" w:rsidRDefault="004A3E9F" w:rsidP="005D2D3A">
            <w:pPr>
              <w:pStyle w:val="Style15"/>
              <w:jc w:val="center"/>
              <w:rPr>
                <w:sz w:val="22"/>
                <w:szCs w:val="22"/>
              </w:rPr>
            </w:pPr>
            <w:r w:rsidRPr="00471EED">
              <w:rPr>
                <w:sz w:val="22"/>
                <w:szCs w:val="22"/>
                <w:lang w:eastAsia="ru-RU"/>
              </w:rPr>
              <w:t>1-я очередь строительства (201</w:t>
            </w:r>
            <w:r w:rsidR="005D2D3A" w:rsidRPr="00471EED">
              <w:rPr>
                <w:sz w:val="22"/>
                <w:szCs w:val="22"/>
                <w:lang w:eastAsia="ru-RU"/>
              </w:rPr>
              <w:t>9</w:t>
            </w:r>
            <w:r w:rsidRPr="00471EED">
              <w:rPr>
                <w:sz w:val="22"/>
                <w:szCs w:val="22"/>
                <w:lang w:eastAsia="ru-RU"/>
              </w:rPr>
              <w:t xml:space="preserve"> год)</w:t>
            </w:r>
          </w:p>
        </w:tc>
        <w:tc>
          <w:tcPr>
            <w:tcW w:w="2800" w:type="dxa"/>
            <w:tcMar>
              <w:top w:w="28" w:type="dxa"/>
              <w:bottom w:w="28" w:type="dxa"/>
            </w:tcMar>
            <w:vAlign w:val="center"/>
          </w:tcPr>
          <w:p w:rsidR="004A3E9F" w:rsidRPr="00471EED" w:rsidRDefault="004A3E9F" w:rsidP="00C70544">
            <w:pPr>
              <w:pStyle w:val="Style15"/>
              <w:jc w:val="center"/>
              <w:rPr>
                <w:sz w:val="22"/>
                <w:szCs w:val="22"/>
              </w:rPr>
            </w:pPr>
            <w:r w:rsidRPr="00471EED">
              <w:rPr>
                <w:sz w:val="22"/>
                <w:szCs w:val="22"/>
                <w:lang w:eastAsia="ru-RU"/>
              </w:rPr>
              <w:t>Расчетный срок (</w:t>
            </w:r>
            <w:r w:rsidR="00471EED" w:rsidRPr="00471EED">
              <w:rPr>
                <w:sz w:val="22"/>
                <w:szCs w:val="22"/>
              </w:rPr>
              <w:t>2025</w:t>
            </w:r>
            <w:r w:rsidRPr="00471EED">
              <w:rPr>
                <w:sz w:val="22"/>
                <w:szCs w:val="22"/>
                <w:lang w:eastAsia="ru-RU"/>
              </w:rPr>
              <w:t xml:space="preserve"> год)</w:t>
            </w:r>
          </w:p>
        </w:tc>
      </w:tr>
      <w:tr w:rsidR="005D2D3A" w:rsidTr="00C70544">
        <w:tc>
          <w:tcPr>
            <w:tcW w:w="1384" w:type="dxa"/>
            <w:tcMar>
              <w:top w:w="28" w:type="dxa"/>
              <w:bottom w:w="28" w:type="dxa"/>
            </w:tcMar>
          </w:tcPr>
          <w:p w:rsidR="005D2D3A" w:rsidRDefault="005D2D3A" w:rsidP="005D2D3A">
            <w:pPr>
              <w:ind w:firstLine="0"/>
            </w:pPr>
            <w:r>
              <w:t>годовое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  <w:vAlign w:val="center"/>
          </w:tcPr>
          <w:p w:rsidR="005D2D3A" w:rsidRDefault="005D2D3A" w:rsidP="005D2D3A">
            <w:pPr>
              <w:ind w:firstLine="0"/>
              <w:jc w:val="center"/>
            </w:pPr>
            <w:r>
              <w:t>0</w:t>
            </w:r>
          </w:p>
        </w:tc>
        <w:tc>
          <w:tcPr>
            <w:tcW w:w="3827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1060,3</w:t>
            </w:r>
          </w:p>
        </w:tc>
        <w:tc>
          <w:tcPr>
            <w:tcW w:w="2800" w:type="dxa"/>
            <w:tcMar>
              <w:top w:w="28" w:type="dxa"/>
              <w:bottom w:w="28" w:type="dxa"/>
            </w:tcMar>
            <w:vAlign w:val="center"/>
          </w:tcPr>
          <w:p w:rsidR="005D2D3A" w:rsidRPr="00EC7186" w:rsidRDefault="00471EED" w:rsidP="005D2D3A">
            <w:pPr>
              <w:ind w:firstLine="0"/>
              <w:jc w:val="center"/>
              <w:rPr>
                <w:rFonts w:cs="Times New Roman"/>
                <w:color w:val="000000"/>
              </w:rPr>
            </w:pPr>
            <w:r>
              <w:t>1097,9</w:t>
            </w:r>
          </w:p>
        </w:tc>
      </w:tr>
    </w:tbl>
    <w:p w:rsidR="004A3E9F" w:rsidRDefault="004A3E9F" w:rsidP="004A3E9F">
      <w:pPr>
        <w:spacing w:after="0" w:line="240" w:lineRule="auto"/>
        <w:ind w:firstLine="0"/>
      </w:pP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90" w:name="_Toc410630456"/>
      <w:bookmarkStart w:id="191" w:name="_Toc428345305"/>
      <w:r w:rsidRPr="00C33A6F">
        <w:t>Описание структуры централизованной системы водоотведения</w:t>
      </w:r>
      <w:r w:rsidRPr="006A0265">
        <w:t>(эксплуатационные и технологические зоны)</w:t>
      </w:r>
      <w:bookmarkEnd w:id="190"/>
      <w:bookmarkEnd w:id="191"/>
    </w:p>
    <w:p w:rsidR="004A3E9F" w:rsidRDefault="004A3E9F" w:rsidP="004A3E9F">
      <w:r>
        <w:t xml:space="preserve">Централизованная система водоотведения в </w:t>
      </w:r>
      <w:r w:rsidR="00471EED">
        <w:t>Гривенском сельском поселении</w:t>
      </w:r>
      <w:r>
        <w:t xml:space="preserve"> отсутствует.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92" w:name="_Toc375685121"/>
      <w:bookmarkStart w:id="193" w:name="_Toc410630457"/>
      <w:bookmarkStart w:id="194" w:name="_Toc428345306"/>
      <w:r>
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92"/>
      <w:bookmarkEnd w:id="193"/>
      <w:bookmarkEnd w:id="194"/>
    </w:p>
    <w:p w:rsidR="004A3E9F" w:rsidRDefault="004A3E9F" w:rsidP="004A3E9F">
      <w:r>
        <w:t>Результаты расчета требуемой мощности очистных сооружений с указанием резерва/дефицита мощностей по технологическим зонам сооружений водоотведения не представить ввиду отсутствия данных.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95" w:name="_Toc375685122"/>
      <w:bookmarkStart w:id="196" w:name="_Toc410630458"/>
      <w:bookmarkStart w:id="197" w:name="_Toc428345307"/>
      <w:r w:rsidRPr="006A0265">
        <w:lastRenderedPageBreak/>
        <w:t>Результаты анализа гидравлических режимов и режимов работы элементов</w:t>
      </w:r>
      <w:r w:rsidR="002C6B52">
        <w:t xml:space="preserve"> </w:t>
      </w:r>
      <w:r w:rsidRPr="006A0265">
        <w:t>централизованной системы водоотведения</w:t>
      </w:r>
      <w:bookmarkEnd w:id="195"/>
      <w:bookmarkEnd w:id="196"/>
      <w:bookmarkEnd w:id="197"/>
    </w:p>
    <w:p w:rsidR="004A3E9F" w:rsidRDefault="004A3E9F" w:rsidP="004A3E9F">
      <w:r>
        <w:t xml:space="preserve">Элементы централизованной системы водоотведения в </w:t>
      </w:r>
      <w:r w:rsidR="00471EED">
        <w:t>Гривенском сельском поселении</w:t>
      </w:r>
      <w:r>
        <w:t xml:space="preserve"> отсутствуют.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198" w:name="_Toc410630459"/>
      <w:bookmarkStart w:id="199" w:name="_Toc428345308"/>
      <w:r>
        <w:t>Анализ резервов производственных мощностей очистных сооружений системы водоотведения и возможности расширения зоны их действия</w:t>
      </w:r>
      <w:bookmarkEnd w:id="198"/>
      <w:bookmarkEnd w:id="199"/>
    </w:p>
    <w:p w:rsidR="004A3E9F" w:rsidRDefault="004A3E9F" w:rsidP="004A3E9F">
      <w:r>
        <w:t>В настоящее время наблюдается дефицит производственных мощностей очистных сооружений системы водоотведения. Необходимых очистных сооружений в поселении нет.</w:t>
      </w:r>
    </w:p>
    <w:p w:rsidR="004A3E9F" w:rsidRPr="00243FB8" w:rsidRDefault="004A3E9F" w:rsidP="00506079">
      <w:pPr>
        <w:pStyle w:val="2"/>
        <w:numPr>
          <w:ilvl w:val="1"/>
          <w:numId w:val="1"/>
        </w:numPr>
        <w:spacing w:after="200" w:line="240" w:lineRule="auto"/>
        <w:rPr>
          <w:szCs w:val="24"/>
        </w:rPr>
      </w:pPr>
      <w:bookmarkStart w:id="200" w:name="_Toc410630460"/>
      <w:bookmarkStart w:id="201" w:name="_Toc428345309"/>
      <w:r w:rsidRPr="006A0265">
        <w:rPr>
          <w:rFonts w:eastAsia="TimesNewRomanPS-BoldMT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200"/>
      <w:bookmarkEnd w:id="201"/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02" w:name="_Toc410630461"/>
      <w:bookmarkStart w:id="203" w:name="_Toc428345310"/>
      <w:r w:rsidRPr="00C33A6F">
        <w:rPr>
          <w:rFonts w:eastAsia="TimesNewRomanPS-BoldMT"/>
          <w:iCs/>
        </w:rPr>
        <w:t>Основные направления, принципы, задачи и целевые показатели развития централизованной системы водоотведения</w:t>
      </w:r>
      <w:bookmarkEnd w:id="202"/>
      <w:bookmarkEnd w:id="203"/>
    </w:p>
    <w:p w:rsidR="004A3E9F" w:rsidRDefault="004A3E9F" w:rsidP="004A3E9F">
      <w:r>
        <w:t>Основные направления развития централизованной системы водоотведения связаны с реализацией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доступности услуг водоотведения для абонентов за счет развития централизованной системы водоотведения.</w:t>
      </w:r>
    </w:p>
    <w:p w:rsidR="004A3E9F" w:rsidRDefault="004A3E9F" w:rsidP="004A3E9F">
      <w:r>
        <w:t xml:space="preserve">Принципами развития централизованной системы водоотведения являются:  </w:t>
      </w:r>
    </w:p>
    <w:p w:rsidR="004A3E9F" w:rsidRDefault="004A3E9F" w:rsidP="004A3E9F">
      <w:pPr>
        <w:spacing w:after="0"/>
      </w:pPr>
      <w:r>
        <w:t xml:space="preserve">- постоянное улучшение качества предоставления услуг водоотведения потребителям (абонентам);  </w:t>
      </w:r>
    </w:p>
    <w:p w:rsidR="004A3E9F" w:rsidRDefault="004A3E9F" w:rsidP="004A3E9F">
      <w:pPr>
        <w:spacing w:after="0"/>
      </w:pPr>
      <w:r>
        <w:t xml:space="preserve">- удовлетворение потребности в обеспечении услугой водоотведения новых объектов капитального строительства;  </w:t>
      </w:r>
    </w:p>
    <w:p w:rsidR="004A3E9F" w:rsidRDefault="004A3E9F" w:rsidP="004A3E9F">
      <w:r>
        <w:t xml:space="preserve">- постоянное совершенствование системы водоотведения путем планирования, реализации, проверки и корректировки технических решений и мероприятий. </w:t>
      </w:r>
    </w:p>
    <w:p w:rsidR="004A3E9F" w:rsidRDefault="004A3E9F" w:rsidP="004A3E9F">
      <w:r>
        <w:t>Основными задачами развития централизованной системы водоотведения являются:</w:t>
      </w:r>
    </w:p>
    <w:p w:rsidR="004A3E9F" w:rsidRDefault="004A3E9F" w:rsidP="004A3E9F">
      <w:r>
        <w:t xml:space="preserve">- строительство сетей и сооружений для отведения сточных вод с населенных пунктов территорий </w:t>
      </w:r>
      <w:r w:rsidR="00471EED">
        <w:t>Гривенского сельского поселения</w:t>
      </w:r>
      <w:r>
        <w:t xml:space="preserve">, не имеющих централизованного водоотведения, с целью обеспечения доступности услуг водоотведения для всех жителей; </w:t>
      </w:r>
    </w:p>
    <w:p w:rsidR="004A3E9F" w:rsidRDefault="004A3E9F" w:rsidP="004A3E9F">
      <w:pPr>
        <w:spacing w:after="0"/>
      </w:pPr>
      <w:r>
        <w:t xml:space="preserve">- обеспечение доступа к услугам водоотведения новых потребителей; </w:t>
      </w:r>
    </w:p>
    <w:p w:rsidR="004A3E9F" w:rsidRDefault="004A3E9F" w:rsidP="004A3E9F">
      <w:r>
        <w:t>- повышение энергетической эффективности системы водоотведения.</w:t>
      </w:r>
    </w:p>
    <w:p w:rsidR="004A3E9F" w:rsidRDefault="004A3E9F" w:rsidP="004A3E9F">
      <w:r>
        <w:t xml:space="preserve"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 </w:t>
      </w:r>
    </w:p>
    <w:p w:rsidR="004A3E9F" w:rsidRDefault="004A3E9F" w:rsidP="004A3E9F">
      <w:pPr>
        <w:spacing w:after="0"/>
      </w:pPr>
      <w:r>
        <w:t xml:space="preserve">- показатели надежности и бесперебойности водоотведения; </w:t>
      </w:r>
    </w:p>
    <w:p w:rsidR="004A3E9F" w:rsidRDefault="004A3E9F" w:rsidP="004A3E9F">
      <w:pPr>
        <w:spacing w:after="0"/>
      </w:pPr>
      <w:r>
        <w:t xml:space="preserve">- показатели качества обслуживания абонентов; </w:t>
      </w:r>
    </w:p>
    <w:p w:rsidR="004A3E9F" w:rsidRDefault="004A3E9F" w:rsidP="004A3E9F">
      <w:pPr>
        <w:spacing w:after="0"/>
      </w:pPr>
      <w:r>
        <w:t xml:space="preserve">- показатели качества очистки сточных вод; </w:t>
      </w:r>
    </w:p>
    <w:p w:rsidR="004A3E9F" w:rsidRDefault="004A3E9F" w:rsidP="004A3E9F">
      <w:pPr>
        <w:spacing w:after="0"/>
      </w:pPr>
      <w:r>
        <w:t xml:space="preserve">- показатели эффективности использования ресурсов при транспортировке сточных вод; </w:t>
      </w:r>
    </w:p>
    <w:p w:rsidR="004A3E9F" w:rsidRDefault="004A3E9F" w:rsidP="004A3E9F">
      <w:pPr>
        <w:tabs>
          <w:tab w:val="left" w:pos="709"/>
        </w:tabs>
        <w:spacing w:after="0"/>
      </w:pPr>
      <w:r>
        <w:lastRenderedPageBreak/>
        <w:t>- 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4A3E9F" w:rsidRDefault="004A3E9F" w:rsidP="004A3E9F">
      <w:r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04" w:name="_Toc375685249"/>
      <w:bookmarkStart w:id="205" w:name="_Toc410630462"/>
      <w:bookmarkStart w:id="206" w:name="_Toc428345311"/>
      <w:r w:rsidRPr="006A0265">
        <w:t>Перечень основных мероприятий по реализации схем водоотведения с разбивкой погодам, включая технические обоснования этих мероприятий</w:t>
      </w:r>
      <w:bookmarkEnd w:id="204"/>
      <w:bookmarkEnd w:id="205"/>
      <w:bookmarkEnd w:id="206"/>
    </w:p>
    <w:p w:rsidR="004A3E9F" w:rsidRDefault="004A3E9F" w:rsidP="004A3E9F">
      <w:r>
        <w:t xml:space="preserve">Элементы централизованной системы водоотведения в </w:t>
      </w:r>
      <w:r w:rsidR="00471EED">
        <w:t>Гривенском сельском поселении</w:t>
      </w:r>
      <w:r>
        <w:t xml:space="preserve"> отсутствуют. Мероприятия не предусматриваются.</w:t>
      </w:r>
    </w:p>
    <w:p w:rsidR="004A3E9F" w:rsidRDefault="004A3E9F" w:rsidP="004A3E9F">
      <w:r>
        <w:t xml:space="preserve">Техническими обоснования мероприятий: </w:t>
      </w:r>
    </w:p>
    <w:p w:rsidR="004A3E9F" w:rsidRDefault="004A3E9F" w:rsidP="004A3E9F">
      <w:pPr>
        <w:spacing w:after="0"/>
      </w:pPr>
      <w:r>
        <w:t xml:space="preserve">-  организация централизованного водоотведения на территориях поселения, где оно отсутствует; </w:t>
      </w:r>
    </w:p>
    <w:p w:rsidR="004A3E9F" w:rsidRDefault="004A3E9F" w:rsidP="004A3E9F">
      <w:pPr>
        <w:spacing w:after="0"/>
      </w:pPr>
      <w:r>
        <w:t xml:space="preserve">-  дальнейшее возможное перспективное 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водоотведения, после окончания срока окупаемости предложений; </w:t>
      </w:r>
    </w:p>
    <w:p w:rsidR="004A3E9F" w:rsidRDefault="004A3E9F" w:rsidP="004A3E9F">
      <w:r>
        <w:t xml:space="preserve">- сокращение сбросов и возможная организация возврата очищенных сточных вод на технические нужды, например, местной котельной. 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07" w:name="_Toc410630463"/>
      <w:bookmarkStart w:id="208" w:name="_Toc428345312"/>
      <w:r>
        <w:t>Технические обоснования основных мероприятий по реализации схем водоотведения</w:t>
      </w:r>
      <w:bookmarkEnd w:id="207"/>
      <w:bookmarkEnd w:id="208"/>
    </w:p>
    <w:p w:rsidR="004A3E9F" w:rsidRPr="0092173B" w:rsidRDefault="004A3E9F" w:rsidP="00506079">
      <w:pPr>
        <w:pStyle w:val="2"/>
        <w:numPr>
          <w:ilvl w:val="3"/>
          <w:numId w:val="1"/>
        </w:numPr>
        <w:spacing w:after="200" w:line="240" w:lineRule="auto"/>
      </w:pPr>
      <w:bookmarkStart w:id="209" w:name="_Toc428345313"/>
      <w:r w:rsidRPr="004D1FBF">
        <w:t>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</w:t>
      </w:r>
      <w:bookmarkEnd w:id="209"/>
    </w:p>
    <w:p w:rsidR="004A3E9F" w:rsidRDefault="004A3E9F" w:rsidP="004A3E9F">
      <w:r>
        <w:t>Мероприятия не предусматриваются.</w:t>
      </w:r>
    </w:p>
    <w:p w:rsidR="004A3E9F" w:rsidRPr="0092173B" w:rsidRDefault="004A3E9F" w:rsidP="00506079">
      <w:pPr>
        <w:pStyle w:val="2"/>
        <w:numPr>
          <w:ilvl w:val="3"/>
          <w:numId w:val="1"/>
        </w:numPr>
        <w:spacing w:after="200" w:line="240" w:lineRule="auto"/>
      </w:pPr>
      <w:bookmarkStart w:id="210" w:name="_Toc375685256"/>
      <w:bookmarkStart w:id="211" w:name="_Toc410630465"/>
      <w:bookmarkStart w:id="212" w:name="_Toc428345314"/>
      <w:r w:rsidRPr="006A0265">
        <w:rPr>
          <w:rFonts w:eastAsia="TimesNewRomanPSMT"/>
        </w:rPr>
        <w:t>Организация централизованного водоотведения на территориях где оно отсутствует</w:t>
      </w:r>
      <w:bookmarkEnd w:id="210"/>
      <w:bookmarkEnd w:id="211"/>
      <w:bookmarkEnd w:id="212"/>
    </w:p>
    <w:p w:rsidR="004A3E9F" w:rsidRPr="003D6602" w:rsidRDefault="004A3E9F" w:rsidP="004A3E9F">
      <w:pPr>
        <w:rPr>
          <w:rFonts w:eastAsia="Calibri" w:cs="Times New Roman"/>
        </w:rPr>
      </w:pPr>
      <w:r>
        <w:t>Необходимы на перспективу</w:t>
      </w:r>
      <w:r w:rsidRPr="003D6602">
        <w:rPr>
          <w:rFonts w:eastAsia="Calibri" w:cs="Times New Roman"/>
        </w:rPr>
        <w:t xml:space="preserve"> централизованные системы канализации для всех перспективных населенных пунктов </w:t>
      </w:r>
      <w:r>
        <w:t>сельского поселения</w:t>
      </w:r>
      <w:r w:rsidRPr="003D6602">
        <w:rPr>
          <w:rFonts w:eastAsia="Calibri" w:cs="Times New Roman"/>
        </w:rPr>
        <w:t xml:space="preserve"> со строительством сооружений биологической очистки сточных вод (в отдельных случаях с доочисткой) и выпуском в ближайшие водоемы. Во всех пунктах ограниченного развития, имеющих количества сточных вод, не превышающих 50</w:t>
      </w:r>
      <w:r>
        <w:t xml:space="preserve"> куб.м</w:t>
      </w:r>
      <w:r w:rsidRPr="003D6602">
        <w:rPr>
          <w:rFonts w:eastAsia="Calibri" w:cs="Times New Roman"/>
        </w:rPr>
        <w:t xml:space="preserve">/сут, предусматриваются локальные очистные сооружения заводского изготовления типа КУ-12,25,50,100, с последующей доочисткой на песчано-гравийных фильтрах или полях подземной фильтрации при наличии соответствующих грунтовых условий и сбросом на рельеф за пределами населенного пункта и  сооружений с использованием естественных методов очистки, как наиболее дешевых (септики и песчано-гравийные фильтры или поля подземной фильтрации.) </w:t>
      </w:r>
    </w:p>
    <w:p w:rsidR="004A3E9F" w:rsidRPr="003D6602" w:rsidRDefault="004A3E9F" w:rsidP="004A3E9F">
      <w:pPr>
        <w:rPr>
          <w:rFonts w:eastAsia="Calibri" w:cs="Times New Roman"/>
        </w:rPr>
      </w:pPr>
      <w:r w:rsidRPr="003D6602">
        <w:rPr>
          <w:rFonts w:eastAsia="Calibri" w:cs="Times New Roman"/>
        </w:rPr>
        <w:t>Отведение сточных вод от жилых и административно-бытовых зданий остальных населенных пунктов предусматрив</w:t>
      </w:r>
      <w:r>
        <w:t>ается в накопители или выгребы.</w:t>
      </w:r>
      <w:r w:rsidRPr="003D6602">
        <w:rPr>
          <w:rFonts w:eastAsia="Calibri" w:cs="Times New Roman"/>
        </w:rPr>
        <w:t xml:space="preserve"> Далее сточные воды вывозятся в места, согласованные с местными органами надзора. Сточные воды из выгребов перед поступлением на ОСК должны разбавляться и проходить механическую очистку.</w:t>
      </w:r>
    </w:p>
    <w:p w:rsidR="004A3E9F" w:rsidRPr="003D6602" w:rsidRDefault="004A3E9F" w:rsidP="004A3E9F">
      <w:pPr>
        <w:rPr>
          <w:rFonts w:eastAsia="Calibri" w:cs="Times New Roman"/>
        </w:rPr>
      </w:pPr>
      <w:r>
        <w:rPr>
          <w:rFonts w:eastAsia="Calibri" w:cs="Times New Roman"/>
        </w:rPr>
        <w:t>Трассировка сетей производится</w:t>
      </w:r>
      <w:r w:rsidRPr="003D6602">
        <w:rPr>
          <w:rFonts w:eastAsia="Calibri" w:cs="Times New Roman"/>
        </w:rPr>
        <w:t xml:space="preserve"> с учетом рельефа местности и места расположения накопителей сточных вод, возможного максимального охвата канализируемой территории самотечными линиями при наименьших глубинах заложения. </w:t>
      </w:r>
    </w:p>
    <w:p w:rsidR="004A3E9F" w:rsidRPr="003D6602" w:rsidRDefault="004A3E9F" w:rsidP="004A3E9F">
      <w:pPr>
        <w:rPr>
          <w:rFonts w:eastAsia="Calibri" w:cs="Times New Roman"/>
        </w:rPr>
      </w:pPr>
      <w:r w:rsidRPr="003D6602">
        <w:rPr>
          <w:rFonts w:eastAsia="Calibri" w:cs="Times New Roman"/>
        </w:rPr>
        <w:lastRenderedPageBreak/>
        <w:t>На территориях промышленных предприятий предусматривается устройство бензомаслоуловителей.</w:t>
      </w:r>
    </w:p>
    <w:p w:rsidR="004A3E9F" w:rsidRPr="003D6602" w:rsidRDefault="004A3E9F" w:rsidP="004A3E9F">
      <w:pPr>
        <w:rPr>
          <w:rFonts w:eastAsia="Calibri" w:cs="Times New Roman"/>
        </w:rPr>
      </w:pPr>
      <w:r w:rsidRPr="003D6602">
        <w:rPr>
          <w:rFonts w:eastAsia="Calibri" w:cs="Times New Roman"/>
        </w:rPr>
        <w:t xml:space="preserve">Отведение дождевых сточных вод выполняется раздельно с бытовыми сточными водами – открытой сетью, состоящей из уличных лотков (на территории общественных зданий), кюветов и канав вдоль улиц и дорог поселка. Соблюдение уклонов открытой ливневой канализации решается вертикальной планировкой территории деревень. </w:t>
      </w:r>
    </w:p>
    <w:p w:rsidR="004A3E9F" w:rsidRPr="003D6602" w:rsidRDefault="004A3E9F" w:rsidP="004A3E9F">
      <w:pPr>
        <w:rPr>
          <w:rFonts w:eastAsia="Calibri" w:cs="Times New Roman"/>
        </w:rPr>
      </w:pPr>
      <w:r w:rsidRPr="003D6602">
        <w:rPr>
          <w:rFonts w:eastAsia="Calibri" w:cs="Times New Roman"/>
        </w:rPr>
        <w:t>Самотечные сети бытовой канализации предусматриваются из асбестоцементных безнапорных труб</w:t>
      </w:r>
      <w:r>
        <w:t xml:space="preserve"> по ГОСТ 1839-82 диаметром 100-</w:t>
      </w:r>
      <w:smartTag w:uri="urn:schemas-microsoft-com:office:smarttags" w:element="metricconverter">
        <w:smartTagPr>
          <w:attr w:name="ProductID" w:val="300 мм"/>
        </w:smartTagPr>
        <w:r w:rsidRPr="003D6602">
          <w:rPr>
            <w:rFonts w:eastAsia="Calibri" w:cs="Times New Roman"/>
          </w:rPr>
          <w:t>300 мм</w:t>
        </w:r>
      </w:smartTag>
      <w:r w:rsidRPr="003D6602">
        <w:rPr>
          <w:rFonts w:eastAsia="Calibri" w:cs="Times New Roman"/>
        </w:rPr>
        <w:t>.</w:t>
      </w:r>
    </w:p>
    <w:p w:rsidR="004A3E9F" w:rsidRPr="003D6602" w:rsidRDefault="004A3E9F" w:rsidP="004A3E9F">
      <w:pPr>
        <w:rPr>
          <w:rFonts w:eastAsia="Calibri" w:cs="Times New Roman"/>
        </w:rPr>
      </w:pPr>
      <w:r w:rsidRPr="003D6602">
        <w:rPr>
          <w:rFonts w:eastAsia="Calibri" w:cs="Times New Roman"/>
        </w:rPr>
        <w:t xml:space="preserve">Трубы прокладываются в земле с минимальным заглублением </w:t>
      </w:r>
      <w:smartTag w:uri="urn:schemas-microsoft-com:office:smarttags" w:element="metricconverter">
        <w:smartTagPr>
          <w:attr w:name="ProductID" w:val="1,30 м"/>
        </w:smartTagPr>
        <w:r w:rsidRPr="003D6602">
          <w:rPr>
            <w:rFonts w:eastAsia="Calibri" w:cs="Times New Roman"/>
          </w:rPr>
          <w:t>1,30 м</w:t>
        </w:r>
      </w:smartTag>
      <w:r w:rsidRPr="003D6602">
        <w:rPr>
          <w:rFonts w:eastAsia="Calibri" w:cs="Times New Roman"/>
        </w:rPr>
        <w:t xml:space="preserve">, с уклоном для труб диаметром до </w:t>
      </w:r>
      <w:smartTag w:uri="urn:schemas-microsoft-com:office:smarttags" w:element="metricconverter">
        <w:smartTagPr>
          <w:attr w:name="ProductID" w:val="150 мм"/>
        </w:smartTagPr>
        <w:r w:rsidRPr="003D6602">
          <w:rPr>
            <w:rFonts w:eastAsia="Calibri" w:cs="Times New Roman"/>
          </w:rPr>
          <w:t>150 мм</w:t>
        </w:r>
      </w:smartTag>
      <w:r w:rsidRPr="003D6602">
        <w:rPr>
          <w:rFonts w:eastAsia="Calibri" w:cs="Times New Roman"/>
        </w:rPr>
        <w:t xml:space="preserve"> – 0,008; для труб более </w:t>
      </w:r>
      <w:smartTag w:uri="urn:schemas-microsoft-com:office:smarttags" w:element="metricconverter">
        <w:smartTagPr>
          <w:attr w:name="ProductID" w:val="150 мм"/>
        </w:smartTagPr>
        <w:r w:rsidRPr="003D6602">
          <w:rPr>
            <w:rFonts w:eastAsia="Calibri" w:cs="Times New Roman"/>
          </w:rPr>
          <w:t>150 мм</w:t>
        </w:r>
      </w:smartTag>
      <w:r w:rsidRPr="003D6602">
        <w:rPr>
          <w:rFonts w:eastAsia="Calibri" w:cs="Times New Roman"/>
        </w:rPr>
        <w:t xml:space="preserve"> – 0,005. На сетях самотечной канализации устраиваются смотровые колодцы из сборных железобетонных элементов на расстоянии 35-</w:t>
      </w:r>
      <w:smartTag w:uri="urn:schemas-microsoft-com:office:smarttags" w:element="metricconverter">
        <w:smartTagPr>
          <w:attr w:name="ProductID" w:val="50 м"/>
        </w:smartTagPr>
        <w:r w:rsidRPr="003D6602">
          <w:rPr>
            <w:rFonts w:eastAsia="Calibri" w:cs="Times New Roman"/>
          </w:rPr>
          <w:t>50 м</w:t>
        </w:r>
      </w:smartTag>
      <w:r w:rsidRPr="003D6602">
        <w:rPr>
          <w:rFonts w:eastAsia="Calibri" w:cs="Times New Roman"/>
        </w:rPr>
        <w:t xml:space="preserve"> между ними в зависимости от диаметра труб канализации.</w:t>
      </w:r>
    </w:p>
    <w:p w:rsidR="004A3E9F" w:rsidRPr="0092173B" w:rsidRDefault="004A3E9F" w:rsidP="00506079">
      <w:pPr>
        <w:pStyle w:val="2"/>
        <w:numPr>
          <w:ilvl w:val="3"/>
          <w:numId w:val="1"/>
        </w:numPr>
        <w:spacing w:after="200" w:line="240" w:lineRule="auto"/>
      </w:pPr>
      <w:bookmarkStart w:id="213" w:name="_Toc410630466"/>
      <w:bookmarkStart w:id="214" w:name="_Toc428345315"/>
      <w:r w:rsidRPr="006A0265">
        <w:rPr>
          <w:rFonts w:eastAsia="TimesNewRomanPSMT"/>
        </w:rPr>
        <w:t>Сокращение сбросов и организация возврата очищенных сточных вод на</w:t>
      </w:r>
      <w:r w:rsidR="00A70B25">
        <w:rPr>
          <w:rFonts w:eastAsia="TimesNewRomanPSMT"/>
        </w:rPr>
        <w:t xml:space="preserve"> </w:t>
      </w:r>
      <w:r w:rsidRPr="006A0265">
        <w:rPr>
          <w:rFonts w:eastAsia="TimesNewRomanPSMT"/>
        </w:rPr>
        <w:t>технические нужды</w:t>
      </w:r>
      <w:bookmarkEnd w:id="213"/>
      <w:bookmarkEnd w:id="214"/>
    </w:p>
    <w:p w:rsidR="004A3E9F" w:rsidRDefault="004A3E9F" w:rsidP="004A3E9F">
      <w:r>
        <w:t>Мероприятия не предусматривается.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15" w:name="_Toc410630467"/>
      <w:bookmarkStart w:id="216" w:name="_Toc428345316"/>
      <w:r w:rsidRPr="006A0265"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215"/>
      <w:bookmarkEnd w:id="216"/>
    </w:p>
    <w:p w:rsidR="004A3E9F" w:rsidRDefault="004A3E9F" w:rsidP="004A3E9F">
      <w:r>
        <w:t>Вновь строящиеся, реконструируемые и предлагаемые к выводу из эксплуатации объекты централизованной системы водоотведения отсутствуют.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17" w:name="_Toc410630468"/>
      <w:bookmarkStart w:id="218" w:name="_Toc428345317"/>
      <w:r w:rsidRPr="006A0265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217"/>
      <w:bookmarkEnd w:id="218"/>
    </w:p>
    <w:p w:rsidR="004A3E9F" w:rsidRDefault="004A3E9F" w:rsidP="004A3E9F">
      <w:r>
        <w:t>Системы диспетчеризации, телемеханизации и автоматизированные системы управления режимами водоотведения отсутствуют.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19" w:name="_Toc410630469"/>
      <w:bookmarkStart w:id="220" w:name="_Toc428345318"/>
      <w:r w:rsidRPr="006A0265">
        <w:t>Описание вариантов маршрутов прохождения трубопроводов (трасс) по</w:t>
      </w:r>
      <w:r w:rsidR="00FF49CB">
        <w:t xml:space="preserve"> </w:t>
      </w:r>
      <w:r w:rsidRPr="006A0265">
        <w:t xml:space="preserve">территории </w:t>
      </w:r>
      <w:r w:rsidR="00471EED">
        <w:t>сельского поселения</w:t>
      </w:r>
      <w:r w:rsidRPr="006A0265">
        <w:t>, расположения намечаемых площадок под строительство сооружений водоотведения и их обоснование</w:t>
      </w:r>
      <w:bookmarkEnd w:id="219"/>
      <w:bookmarkEnd w:id="220"/>
    </w:p>
    <w:p w:rsidR="004A3E9F" w:rsidRPr="008926B6" w:rsidRDefault="004A3E9F" w:rsidP="004A3E9F">
      <w:r w:rsidRPr="008926B6">
        <w:t xml:space="preserve">Схема водоотведения </w:t>
      </w:r>
      <w:r w:rsidR="00471EED">
        <w:t>Гривенского сельского поселения</w:t>
      </w:r>
      <w:r w:rsidRPr="008926B6">
        <w:t xml:space="preserve"> в электронном виде прилагается. </w:t>
      </w:r>
      <w:r>
        <w:t>Не запланированы</w:t>
      </w:r>
      <w:r w:rsidRPr="008926B6">
        <w:t xml:space="preserve"> очистные сооружения на чертеже. Место размещения определить на стадии выбора участка.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21" w:name="_Toc410630470"/>
      <w:bookmarkStart w:id="222" w:name="_Toc428345319"/>
      <w:r w:rsidRPr="006A0265">
        <w:t>Границы и характеристики охранных зон сетей и сооружений централизованной системы водоотведения</w:t>
      </w:r>
      <w:bookmarkEnd w:id="221"/>
      <w:bookmarkEnd w:id="222"/>
    </w:p>
    <w:p w:rsidR="004A3E9F" w:rsidRPr="00D42469" w:rsidRDefault="004A3E9F" w:rsidP="004A3E9F">
      <w:pPr>
        <w:rPr>
          <w:szCs w:val="24"/>
        </w:rPr>
      </w:pPr>
      <w:r w:rsidRPr="00D42469">
        <w:rPr>
          <w:szCs w:val="24"/>
        </w:rPr>
        <w:t>Проектирование и строительство централизован</w:t>
      </w:r>
      <w:r>
        <w:rPr>
          <w:szCs w:val="24"/>
        </w:rPr>
        <w:t xml:space="preserve">ной системы бытовой канализации для        </w:t>
      </w:r>
      <w:r w:rsidR="005D2D3A" w:rsidRPr="005D2D3A">
        <w:rPr>
          <w:szCs w:val="24"/>
        </w:rPr>
        <w:t>ст. Гривенская, х. Лебеди</w:t>
      </w:r>
      <w:r w:rsidR="005D2D3A">
        <w:rPr>
          <w:szCs w:val="24"/>
        </w:rPr>
        <w:t xml:space="preserve">, </w:t>
      </w:r>
      <w:r w:rsidR="005D2D3A" w:rsidRPr="005D2D3A">
        <w:rPr>
          <w:szCs w:val="24"/>
        </w:rPr>
        <w:t>х. Пригибский</w:t>
      </w:r>
      <w:r w:rsidRPr="005D2D3A">
        <w:rPr>
          <w:szCs w:val="24"/>
        </w:rPr>
        <w:t xml:space="preserve"> является основным мероприятием по улучшению санитарного состояния территорий населенного пункта и охране окружающей природной среды.</w:t>
      </w:r>
      <w:r w:rsidR="006D36BC">
        <w:rPr>
          <w:szCs w:val="24"/>
        </w:rPr>
        <w:t xml:space="preserve"> </w:t>
      </w:r>
      <w:r>
        <w:t xml:space="preserve">Ориентировочный размер СЗЗ у </w:t>
      </w:r>
      <w:r w:rsidRPr="00F20A4D">
        <w:t xml:space="preserve">КОС мощностью до 1500 </w:t>
      </w:r>
      <w:r>
        <w:t>куб.</w:t>
      </w:r>
      <w:r w:rsidRPr="00F20A4D">
        <w:t xml:space="preserve">м/сут равен 200 метров, у септика – 8 м, у КНС – 15 м, СЗЗ у локальных очистных сооружений до 200 </w:t>
      </w:r>
      <w:r>
        <w:t xml:space="preserve">куб. </w:t>
      </w:r>
      <w:r w:rsidRPr="00F20A4D">
        <w:t xml:space="preserve">м/сут – 15 м, СЗЗ у локальных очистных сооружений до 1500 </w:t>
      </w:r>
      <w:r>
        <w:t>куб.</w:t>
      </w:r>
      <w:r w:rsidRPr="00F20A4D">
        <w:t>м/сут –</w:t>
      </w:r>
      <w:r>
        <w:t xml:space="preserve"> 20 м</w:t>
      </w:r>
      <w:r w:rsidRPr="00F20A4D">
        <w:t xml:space="preserve"> в соответствии с требованиями п. 7.1.13. СанПиН 2.2.1./2.11.1200-03 «Санитарно-защитные зоны и санитарная классификация предприятий, сооружений и иных объектов» (новая редакция) и СНиП 2.04.03-85 «Канализация. Наружные сети и сооружения» п.1.10, табл.1, прим.6. </w:t>
      </w:r>
      <w:r w:rsidRPr="00F20A4D">
        <w:rPr>
          <w:szCs w:val="24"/>
        </w:rPr>
        <w:t>Все проектируемые очистные сооружения на чертеже привязаны условно. Место размещения определить на стадии выбора участка.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23" w:name="_Toc410630471"/>
      <w:bookmarkStart w:id="224" w:name="_Toc428345320"/>
      <w:r w:rsidRPr="0024349A">
        <w:lastRenderedPageBreak/>
        <w:t>Границы планируемых зон размещения объектов централизованной системы</w:t>
      </w:r>
      <w:r w:rsidR="006D36BC">
        <w:t xml:space="preserve"> </w:t>
      </w:r>
      <w:r w:rsidRPr="0024349A">
        <w:t>водоотведения</w:t>
      </w:r>
      <w:bookmarkEnd w:id="223"/>
      <w:bookmarkEnd w:id="224"/>
    </w:p>
    <w:p w:rsidR="004A3E9F" w:rsidRPr="00B61ABC" w:rsidRDefault="004A3E9F" w:rsidP="004A3E9F">
      <w:r w:rsidRPr="00B61ABC">
        <w:t xml:space="preserve">Схема водоотведения </w:t>
      </w:r>
      <w:r w:rsidR="00471EED">
        <w:t>Гривенского сельского поселения</w:t>
      </w:r>
      <w:r w:rsidRPr="00B61ABC">
        <w:t xml:space="preserve"> в электронном виде прилагается. </w:t>
      </w:r>
      <w:r>
        <w:t>Не запланированы</w:t>
      </w:r>
      <w:r w:rsidRPr="008926B6">
        <w:t xml:space="preserve"> очистные сооружения на чертеже</w:t>
      </w:r>
      <w:r w:rsidRPr="00B61ABC">
        <w:t>. Место размещения определить на стадии выбора участка.</w:t>
      </w:r>
    </w:p>
    <w:p w:rsidR="004A3E9F" w:rsidRPr="00F1018F" w:rsidRDefault="004A3E9F" w:rsidP="00506079">
      <w:pPr>
        <w:pStyle w:val="2"/>
        <w:numPr>
          <w:ilvl w:val="1"/>
          <w:numId w:val="1"/>
        </w:numPr>
        <w:spacing w:after="200" w:line="240" w:lineRule="auto"/>
        <w:rPr>
          <w:szCs w:val="24"/>
        </w:rPr>
      </w:pPr>
      <w:bookmarkStart w:id="225" w:name="_Toc410630472"/>
      <w:bookmarkStart w:id="226" w:name="_Toc428345321"/>
      <w:r w:rsidRPr="00F1018F">
        <w:rPr>
          <w:rFonts w:eastAsia="TimesNewRomanPS-BoldMT"/>
        </w:rPr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225"/>
      <w:bookmarkEnd w:id="226"/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27" w:name="_Toc410630473"/>
      <w:bookmarkStart w:id="228" w:name="_Toc428345322"/>
      <w:r w:rsidRPr="00C33A6F">
        <w:rPr>
          <w:rFonts w:eastAsia="TimesNewRomanPS-BoldMT"/>
          <w:iCs/>
        </w:rPr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227"/>
      <w:bookmarkEnd w:id="228"/>
    </w:p>
    <w:p w:rsidR="004A3E9F" w:rsidRPr="00BA197D" w:rsidRDefault="004A3E9F" w:rsidP="004A3E9F">
      <w:r>
        <w:t>В числе основных мероприятий в совершенствовании системы канализования территории сельского поселения необходимо отметить: реконструкция действующих и строительство КНС, очистных сооружений, с внедрением современных технологий очистки канализационных стоков. Целью мероприятий по использованию централизованной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</w:t>
      </w:r>
    </w:p>
    <w:p w:rsidR="004A3E9F" w:rsidRPr="00C64D12" w:rsidRDefault="004A3E9F" w:rsidP="00506079">
      <w:pPr>
        <w:pStyle w:val="2"/>
        <w:numPr>
          <w:ilvl w:val="2"/>
          <w:numId w:val="1"/>
        </w:numPr>
        <w:spacing w:before="0" w:after="200" w:line="240" w:lineRule="auto"/>
        <w:ind w:left="1356" w:hanging="505"/>
      </w:pPr>
      <w:bookmarkStart w:id="229" w:name="_Toc410630474"/>
      <w:bookmarkStart w:id="230" w:name="_Toc428345323"/>
      <w:r w:rsidRPr="0024349A">
        <w:t>Сведения о применении методов, безопасных для окружающей среды, при</w:t>
      </w:r>
      <w:r w:rsidR="006D36BC">
        <w:t xml:space="preserve"> </w:t>
      </w:r>
      <w:r w:rsidRPr="0024349A">
        <w:t>утилизации осадков сточных вод</w:t>
      </w:r>
      <w:bookmarkEnd w:id="229"/>
      <w:bookmarkEnd w:id="230"/>
    </w:p>
    <w:p w:rsidR="004A3E9F" w:rsidRDefault="004A3E9F" w:rsidP="004A3E9F">
      <w:r>
        <w:t xml:space="preserve"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содержанием твердых компонентов от 1 до 10%. По этой причине процессам выделения, переработки и ликвидации ила стоков следует уделять особое внимание при проектировании и эксплуатации любого предприятия по переработке сточных вод. </w:t>
      </w:r>
    </w:p>
    <w:p w:rsidR="004A3E9F" w:rsidRDefault="004A3E9F" w:rsidP="004A3E9F">
      <w:r>
        <w:t xml:space="preserve">Для уменьшения и исключения отрицательного воздействия на окружающую среду предусматривается уменьшение объема твердых бытовых отходов с решеток и осадков сточных вод путем модернизации бункера приема отходов и приобретения пресса – отходов, а также модернизация насосного оборудования. </w:t>
      </w:r>
    </w:p>
    <w:p w:rsidR="004A3E9F" w:rsidRDefault="004A3E9F" w:rsidP="004A3E9F">
      <w:r>
        <w:t>Для приготовления компоста марки «БИОКОМПОСТ «В» в соответствии с ТУ 0135-002-03261072-2007 из обезвоженного осадка сточных вод, предусмотрено строительство дополнительной площадки компостирования. Это позволит использовать весь объем образующегося осадка для приготовления компоста (продукта) и использовать его применения в зеленом хозяйстве, для окультуривания истощенных почв в качестве органического удобрения, рекультивации свалок твердых бытовых отходов и т.д.</w:t>
      </w:r>
    </w:p>
    <w:p w:rsidR="004A3E9F" w:rsidRPr="00243FB8" w:rsidRDefault="004A3E9F" w:rsidP="00506079">
      <w:pPr>
        <w:pStyle w:val="2"/>
        <w:numPr>
          <w:ilvl w:val="1"/>
          <w:numId w:val="1"/>
        </w:numPr>
        <w:spacing w:after="200" w:line="240" w:lineRule="auto"/>
        <w:rPr>
          <w:szCs w:val="24"/>
        </w:rPr>
      </w:pPr>
      <w:bookmarkStart w:id="231" w:name="_Toc410630475"/>
      <w:bookmarkStart w:id="232" w:name="_Toc428345324"/>
      <w:r w:rsidRPr="0024349A">
        <w:rPr>
          <w:rFonts w:eastAsia="TimesNewRomanPS-BoldMT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31"/>
      <w:bookmarkEnd w:id="232"/>
    </w:p>
    <w:p w:rsidR="005D2D3A" w:rsidRDefault="005D2D3A" w:rsidP="005D2D3A">
      <w:r>
        <w:t>Оценка потребности в капитальных вложениях в строительство объектов централизованных систем водоотведения представлена в таблице 2.</w:t>
      </w:r>
      <w:r w:rsidR="00FD773A">
        <w:t>3</w:t>
      </w:r>
      <w:r>
        <w:t>.</w:t>
      </w:r>
    </w:p>
    <w:p w:rsidR="00506079" w:rsidRDefault="00506079" w:rsidP="005D2D3A"/>
    <w:p w:rsidR="005D2D3A" w:rsidRPr="006B6DCE" w:rsidRDefault="005D2D3A" w:rsidP="005D2D3A">
      <w:pPr>
        <w:jc w:val="right"/>
      </w:pPr>
      <w:r>
        <w:lastRenderedPageBreak/>
        <w:t>Таблица 2.</w:t>
      </w:r>
      <w:r w:rsidR="00FD773A">
        <w:t>3</w:t>
      </w:r>
    </w:p>
    <w:tbl>
      <w:tblPr>
        <w:tblW w:w="1073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6"/>
        <w:gridCol w:w="1134"/>
        <w:gridCol w:w="851"/>
        <w:gridCol w:w="709"/>
        <w:gridCol w:w="850"/>
        <w:gridCol w:w="1134"/>
        <w:gridCol w:w="1134"/>
        <w:gridCol w:w="1099"/>
      </w:tblGrid>
      <w:tr w:rsidR="005D2D3A" w:rsidRPr="00561914" w:rsidTr="002273F4">
        <w:trPr>
          <w:trHeight w:val="388"/>
          <w:tblHeader/>
          <w:jc w:val="right"/>
        </w:trPr>
        <w:tc>
          <w:tcPr>
            <w:tcW w:w="709" w:type="dxa"/>
            <w:vMerge w:val="restart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506079">
              <w:rPr>
                <w:b/>
                <w:bCs/>
                <w:sz w:val="22"/>
              </w:rPr>
              <w:t>№ п/п</w:t>
            </w:r>
          </w:p>
        </w:tc>
        <w:tc>
          <w:tcPr>
            <w:tcW w:w="3116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lang w:eastAsia="ru-RU"/>
              </w:rPr>
            </w:pPr>
            <w:r w:rsidRPr="00506079">
              <w:rPr>
                <w:b/>
                <w:bCs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6911" w:type="dxa"/>
            <w:gridSpan w:val="7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Период реализации мероприятий по годам, тыс.руб.</w:t>
            </w:r>
          </w:p>
        </w:tc>
      </w:tr>
      <w:tr w:rsidR="005D2D3A" w:rsidRPr="00561914" w:rsidTr="005D2D3A">
        <w:trPr>
          <w:trHeight w:val="1028"/>
          <w:tblHeader/>
          <w:jc w:val="right"/>
        </w:trPr>
        <w:tc>
          <w:tcPr>
            <w:tcW w:w="709" w:type="dxa"/>
            <w:vMerge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116" w:type="dxa"/>
            <w:vMerge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506079">
              <w:rPr>
                <w:b/>
                <w:bCs/>
                <w:sz w:val="22"/>
              </w:rPr>
              <w:t>Всего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850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109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 xml:space="preserve">2020 </w:t>
            </w:r>
          </w:p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-</w:t>
            </w:r>
          </w:p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b/>
                <w:bCs/>
                <w:color w:val="000000"/>
                <w:lang w:eastAsia="ru-RU"/>
              </w:rPr>
            </w:pPr>
            <w:r w:rsidRPr="00506079">
              <w:rPr>
                <w:b/>
                <w:bCs/>
                <w:color w:val="000000"/>
                <w:sz w:val="22"/>
                <w:lang w:eastAsia="ru-RU"/>
              </w:rPr>
              <w:t> 2025</w:t>
            </w:r>
          </w:p>
        </w:tc>
      </w:tr>
      <w:tr w:rsidR="005D2D3A" w:rsidRPr="00561914" w:rsidTr="005D2D3A">
        <w:trPr>
          <w:trHeight w:val="227"/>
          <w:jc w:val="right"/>
        </w:trPr>
        <w:tc>
          <w:tcPr>
            <w:tcW w:w="70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</w:pPr>
            <w:r w:rsidRPr="00506079">
              <w:rPr>
                <w:sz w:val="22"/>
              </w:rPr>
              <w:t>1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Строительство канализационных сетей</w:t>
            </w:r>
          </w:p>
        </w:tc>
        <w:tc>
          <w:tcPr>
            <w:tcW w:w="1134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157287,6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  <w:lang w:eastAsia="ru-RU"/>
              </w:rPr>
              <w:t>12582,9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  <w:lang w:eastAsia="ru-RU"/>
              </w:rPr>
              <w:t>47186,1</w:t>
            </w:r>
          </w:p>
        </w:tc>
        <w:tc>
          <w:tcPr>
            <w:tcW w:w="109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  <w:lang w:eastAsia="ru-RU"/>
              </w:rPr>
              <w:t>97518,6</w:t>
            </w:r>
          </w:p>
        </w:tc>
      </w:tr>
      <w:tr w:rsidR="005D2D3A" w:rsidRPr="00561914" w:rsidTr="005D2D3A">
        <w:trPr>
          <w:trHeight w:val="227"/>
          <w:jc w:val="right"/>
        </w:trPr>
        <w:tc>
          <w:tcPr>
            <w:tcW w:w="70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</w:pPr>
            <w:r w:rsidRPr="00506079">
              <w:rPr>
                <w:sz w:val="22"/>
              </w:rPr>
              <w:t>2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Строительство КНС 25 шт</w:t>
            </w:r>
          </w:p>
        </w:tc>
        <w:tc>
          <w:tcPr>
            <w:tcW w:w="1134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6250,0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6250,0</w:t>
            </w:r>
          </w:p>
        </w:tc>
        <w:tc>
          <w:tcPr>
            <w:tcW w:w="109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</w:rPr>
              <w:t>-</w:t>
            </w:r>
          </w:p>
        </w:tc>
      </w:tr>
      <w:tr w:rsidR="005D2D3A" w:rsidRPr="00561914" w:rsidTr="005D2D3A">
        <w:trPr>
          <w:trHeight w:val="227"/>
          <w:jc w:val="right"/>
        </w:trPr>
        <w:tc>
          <w:tcPr>
            <w:tcW w:w="70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</w:pPr>
            <w:r w:rsidRPr="00506079">
              <w:rPr>
                <w:sz w:val="22"/>
              </w:rPr>
              <w:t>3</w:t>
            </w:r>
          </w:p>
        </w:tc>
        <w:tc>
          <w:tcPr>
            <w:tcW w:w="3116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Строительство КОС</w:t>
            </w:r>
          </w:p>
        </w:tc>
        <w:tc>
          <w:tcPr>
            <w:tcW w:w="1134" w:type="dxa"/>
            <w:noWrap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  <w:lang w:eastAsia="ru-RU"/>
              </w:rPr>
              <w:t>42000,0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D2D3A" w:rsidRPr="00506079" w:rsidRDefault="005D2D3A" w:rsidP="002273F4">
            <w:pPr>
              <w:pStyle w:val="Default"/>
              <w:jc w:val="center"/>
              <w:rPr>
                <w:sz w:val="22"/>
                <w:szCs w:val="22"/>
              </w:rPr>
            </w:pPr>
            <w:r w:rsidRPr="00506079"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vAlign w:val="center"/>
          </w:tcPr>
          <w:p w:rsidR="005D2D3A" w:rsidRPr="00506079" w:rsidRDefault="005D2D3A" w:rsidP="002273F4">
            <w:pPr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506079">
              <w:rPr>
                <w:sz w:val="22"/>
                <w:lang w:eastAsia="ru-RU"/>
              </w:rPr>
              <w:t>42000,0</w:t>
            </w:r>
          </w:p>
        </w:tc>
      </w:tr>
    </w:tbl>
    <w:p w:rsidR="005D2D3A" w:rsidRPr="00ED4CA8" w:rsidRDefault="005D2D3A" w:rsidP="005D2D3A">
      <w:pPr>
        <w:spacing w:after="0" w:line="240" w:lineRule="auto"/>
      </w:pPr>
    </w:p>
    <w:p w:rsidR="005D2D3A" w:rsidRDefault="005D2D3A" w:rsidP="005D2D3A">
      <w:r>
        <w:t>Оценка потребности в капитальных вложениях в строительство, реконструкцию и модернизацию объектов централизованной системы водоотведения, предусмотренных генеральным планом будут уточняться в процессе разработки рабочих проектов по развитию объектов водоотведения поселения.</w:t>
      </w:r>
    </w:p>
    <w:p w:rsidR="004A3E9F" w:rsidRPr="00CF421A" w:rsidRDefault="004A3E9F" w:rsidP="005D2D3A">
      <w:pPr>
        <w:rPr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1450975</wp:posOffset>
            </wp:positionH>
            <wp:positionV relativeFrom="paragraph">
              <wp:posOffset>311785</wp:posOffset>
            </wp:positionV>
            <wp:extent cx="116205" cy="339725"/>
            <wp:effectExtent l="0" t="0" r="0" b="0"/>
            <wp:wrapNone/>
            <wp:docPr id="3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33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33" w:name="_Toc375685347"/>
      <w:bookmarkStart w:id="234" w:name="_Toc410630476"/>
      <w:r w:rsidRPr="00CF421A">
        <w:rPr>
          <w:rFonts w:eastAsia="TimesNewRomanPS-BoldMT"/>
        </w:rPr>
        <w:t>ЦЕЛЕВЫЕ ПОКАЗАТЕЛИ РАЗВИТИЯ ЦЕНТРАЛИЗОВАННОЙ СИСТЕМЫ ВОДООТВЕДЕНИЯ</w:t>
      </w:r>
      <w:bookmarkEnd w:id="233"/>
      <w:bookmarkEnd w:id="234"/>
    </w:p>
    <w:p w:rsidR="004A3E9F" w:rsidRDefault="004A3E9F" w:rsidP="004A3E9F">
      <w:r>
        <w:t>Целевые показатели развития централизованной системы водоотведения не предусматриваются.</w:t>
      </w:r>
    </w:p>
    <w:p w:rsidR="004A3E9F" w:rsidRPr="00243FB8" w:rsidRDefault="004A3E9F" w:rsidP="00506079">
      <w:pPr>
        <w:pStyle w:val="2"/>
        <w:numPr>
          <w:ilvl w:val="1"/>
          <w:numId w:val="1"/>
        </w:numPr>
        <w:spacing w:before="0" w:after="200" w:line="240" w:lineRule="auto"/>
        <w:ind w:left="788" w:hanging="431"/>
        <w:rPr>
          <w:szCs w:val="24"/>
        </w:rPr>
      </w:pPr>
      <w:bookmarkStart w:id="235" w:name="_Toc410630477"/>
      <w:bookmarkStart w:id="236" w:name="_Toc428345325"/>
      <w:r w:rsidRPr="0024349A">
        <w:rPr>
          <w:rFonts w:eastAsia="TimesNewRomanPS-BoldMT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НАИХ ЭКСПЛУАТАЦИЮ</w:t>
      </w:r>
      <w:bookmarkEnd w:id="235"/>
      <w:bookmarkEnd w:id="236"/>
    </w:p>
    <w:p w:rsidR="004A3E9F" w:rsidRDefault="004A3E9F" w:rsidP="004A3E9F">
      <w:r>
        <w:t xml:space="preserve">Бесхозяйные объекты централизованной системы водоотведения на территории </w:t>
      </w:r>
      <w:r w:rsidR="00471EED">
        <w:t>Гривенского сельского поселения</w:t>
      </w:r>
      <w:r>
        <w:t xml:space="preserve"> отсутствуют.</w:t>
      </w:r>
      <w:r>
        <w:br w:type="page"/>
      </w:r>
    </w:p>
    <w:p w:rsidR="004A3E9F" w:rsidRDefault="004A3E9F" w:rsidP="004A3E9F"/>
    <w:p w:rsidR="004A3E9F" w:rsidRDefault="004A3E9F" w:rsidP="004A3E9F">
      <w:pPr>
        <w:widowControl w:val="0"/>
        <w:overflowPunct w:val="0"/>
        <w:autoSpaceDE w:val="0"/>
        <w:autoSpaceDN w:val="0"/>
        <w:adjustRightInd w:val="0"/>
        <w:ind w:firstLine="0"/>
        <w:rPr>
          <w:b/>
        </w:rPr>
      </w:pPr>
      <w:r w:rsidRPr="009510D9">
        <w:rPr>
          <w:b/>
        </w:rPr>
        <w:t>Разработчик:</w:t>
      </w:r>
    </w:p>
    <w:p w:rsidR="00506079" w:rsidRPr="009510D9" w:rsidRDefault="00506079" w:rsidP="004A3E9F">
      <w:pPr>
        <w:widowControl w:val="0"/>
        <w:overflowPunct w:val="0"/>
        <w:autoSpaceDE w:val="0"/>
        <w:autoSpaceDN w:val="0"/>
        <w:adjustRightInd w:val="0"/>
        <w:ind w:firstLine="0"/>
      </w:pPr>
    </w:p>
    <w:p w:rsidR="004A3E9F" w:rsidRDefault="004A3E9F" w:rsidP="00506079">
      <w:pPr>
        <w:widowControl w:val="0"/>
        <w:overflowPunct w:val="0"/>
        <w:autoSpaceDE w:val="0"/>
        <w:autoSpaceDN w:val="0"/>
        <w:adjustRightInd w:val="0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882650" cy="882650"/>
            <wp:effectExtent l="19050" t="0" r="0" b="0"/>
            <wp:docPr id="7" name="Рисунок 1" descr="Лого_но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норм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79" w:rsidRPr="009510D9" w:rsidRDefault="00506079" w:rsidP="004A3E9F">
      <w:pPr>
        <w:widowControl w:val="0"/>
        <w:overflowPunct w:val="0"/>
        <w:autoSpaceDE w:val="0"/>
        <w:autoSpaceDN w:val="0"/>
        <w:adjustRightInd w:val="0"/>
        <w:ind w:firstLine="0"/>
      </w:pPr>
    </w:p>
    <w:p w:rsidR="004A3E9F" w:rsidRPr="009510D9" w:rsidRDefault="004A3E9F" w:rsidP="004A3E9F">
      <w:pPr>
        <w:ind w:firstLine="0"/>
        <w:jc w:val="center"/>
        <w:rPr>
          <w:b/>
        </w:rPr>
      </w:pPr>
      <w:r w:rsidRPr="009510D9">
        <w:rPr>
          <w:b/>
        </w:rPr>
        <w:t>Общество с ограниченной ответственностью «ЭНЕРГОАУДИТ»</w:t>
      </w:r>
    </w:p>
    <w:p w:rsidR="004A3E9F" w:rsidRPr="0071728A" w:rsidRDefault="004A3E9F" w:rsidP="004A3E9F">
      <w:pPr>
        <w:pStyle w:val="2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728A">
        <w:rPr>
          <w:rFonts w:ascii="Times New Roman" w:hAnsi="Times New Roman"/>
          <w:sz w:val="24"/>
          <w:szCs w:val="24"/>
        </w:rPr>
        <w:t xml:space="preserve">Юридический/фактический адрес: 160011, г.Вологда, ул. Герцена, д. 56, оф. 202 </w:t>
      </w:r>
    </w:p>
    <w:p w:rsidR="004A3E9F" w:rsidRPr="0071728A" w:rsidRDefault="004A3E9F" w:rsidP="004A3E9F">
      <w:pPr>
        <w:pStyle w:val="22"/>
        <w:spacing w:line="276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1728A">
        <w:rPr>
          <w:rFonts w:ascii="Times New Roman" w:hAnsi="Times New Roman"/>
          <w:sz w:val="24"/>
          <w:szCs w:val="24"/>
        </w:rPr>
        <w:t>тел/факс: 8 (8172) 75-60-06, 733-874, 730-800</w:t>
      </w:r>
    </w:p>
    <w:p w:rsidR="004A3E9F" w:rsidRPr="0071728A" w:rsidRDefault="004A3E9F" w:rsidP="004A3E9F">
      <w:pPr>
        <w:pStyle w:val="2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728A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14" w:history="1">
        <w:r w:rsidRPr="0071728A">
          <w:rPr>
            <w:rStyle w:val="af0"/>
            <w:rFonts w:ascii="Times New Roman" w:hAnsi="Times New Roman"/>
            <w:sz w:val="24"/>
            <w:szCs w:val="24"/>
            <w:lang w:val="en-US"/>
          </w:rPr>
          <w:t>energoaudit</w:t>
        </w:r>
        <w:r w:rsidRPr="0071728A">
          <w:rPr>
            <w:rStyle w:val="af0"/>
            <w:rFonts w:ascii="Times New Roman" w:hAnsi="Times New Roman"/>
            <w:sz w:val="24"/>
            <w:szCs w:val="24"/>
          </w:rPr>
          <w:t>35@</w:t>
        </w:r>
        <w:r w:rsidRPr="0071728A">
          <w:rPr>
            <w:rStyle w:val="af0"/>
            <w:rFonts w:ascii="Times New Roman" w:hAnsi="Times New Roman"/>
            <w:sz w:val="24"/>
            <w:szCs w:val="24"/>
            <w:lang w:val="en-US"/>
          </w:rPr>
          <w:t>list</w:t>
        </w:r>
        <w:r w:rsidRPr="0071728A">
          <w:rPr>
            <w:rStyle w:val="af0"/>
            <w:rFonts w:ascii="Times New Roman" w:hAnsi="Times New Roman"/>
            <w:sz w:val="24"/>
            <w:szCs w:val="24"/>
          </w:rPr>
          <w:t>.</w:t>
        </w:r>
        <w:r w:rsidRPr="0071728A">
          <w:rPr>
            <w:rStyle w:val="af0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4A3E9F" w:rsidRPr="009510D9" w:rsidRDefault="004A3E9F" w:rsidP="004A3E9F">
      <w:pPr>
        <w:ind w:firstLine="0"/>
      </w:pPr>
    </w:p>
    <w:p w:rsidR="004A3E9F" w:rsidRPr="009510D9" w:rsidRDefault="004A3E9F" w:rsidP="004A3E9F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ind w:firstLine="0"/>
      </w:pPr>
      <w:r w:rsidRPr="009510D9">
        <w:t xml:space="preserve">Свидетельство саморегулируемой организации № </w:t>
      </w:r>
      <w:r w:rsidRPr="009510D9">
        <w:rPr>
          <w:u w:val="single"/>
        </w:rPr>
        <w:t>СРО № 3525255903-25022013-Э0183</w:t>
      </w:r>
    </w:p>
    <w:p w:rsidR="004A3E9F" w:rsidRDefault="004A3E9F" w:rsidP="004A3E9F">
      <w:pPr>
        <w:widowControl w:val="0"/>
        <w:autoSpaceDE w:val="0"/>
        <w:autoSpaceDN w:val="0"/>
        <w:adjustRightInd w:val="0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2551"/>
        <w:gridCol w:w="2375"/>
      </w:tblGrid>
      <w:tr w:rsidR="004A3E9F" w:rsidTr="00C70544">
        <w:tc>
          <w:tcPr>
            <w:tcW w:w="5495" w:type="dxa"/>
            <w:vAlign w:val="bottom"/>
          </w:tcPr>
          <w:p w:rsidR="004A3E9F" w:rsidRDefault="004A3E9F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</w:pPr>
            <w:r w:rsidRPr="000D7E43">
              <w:rPr>
                <w:b/>
                <w:bCs/>
              </w:rPr>
              <w:t>Генеральный директор ООО «ЭнергоАудит»</w:t>
            </w:r>
          </w:p>
        </w:tc>
        <w:tc>
          <w:tcPr>
            <w:tcW w:w="2551" w:type="dxa"/>
            <w:vAlign w:val="bottom"/>
          </w:tcPr>
          <w:p w:rsidR="004A3E9F" w:rsidRDefault="004A3E9F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</w:pPr>
            <w:r w:rsidRPr="000D7E43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__</w:t>
            </w:r>
          </w:p>
        </w:tc>
        <w:tc>
          <w:tcPr>
            <w:tcW w:w="2375" w:type="dxa"/>
            <w:vAlign w:val="bottom"/>
          </w:tcPr>
          <w:p w:rsidR="004A3E9F" w:rsidRDefault="004A3E9F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</w:pPr>
            <w:r w:rsidRPr="000D7E43">
              <w:rPr>
                <w:b/>
                <w:bCs/>
              </w:rPr>
              <w:t>Антонов С.А.</w:t>
            </w:r>
          </w:p>
        </w:tc>
      </w:tr>
    </w:tbl>
    <w:p w:rsidR="004A3E9F" w:rsidRPr="009510D9" w:rsidRDefault="004A3E9F" w:rsidP="004A3E9F">
      <w:pPr>
        <w:widowControl w:val="0"/>
        <w:autoSpaceDE w:val="0"/>
        <w:autoSpaceDN w:val="0"/>
        <w:adjustRightInd w:val="0"/>
        <w:ind w:firstLine="0"/>
      </w:pPr>
    </w:p>
    <w:p w:rsidR="004A3E9F" w:rsidRPr="009510D9" w:rsidRDefault="004A3E9F" w:rsidP="004A3E9F">
      <w:pPr>
        <w:widowControl w:val="0"/>
        <w:autoSpaceDE w:val="0"/>
        <w:autoSpaceDN w:val="0"/>
        <w:adjustRightInd w:val="0"/>
        <w:ind w:firstLine="0"/>
      </w:pPr>
    </w:p>
    <w:p w:rsidR="004A3E9F" w:rsidRPr="009510D9" w:rsidRDefault="004A3E9F" w:rsidP="004A3E9F">
      <w:pPr>
        <w:pStyle w:val="aff1"/>
        <w:tabs>
          <w:tab w:val="num" w:pos="0"/>
        </w:tabs>
        <w:spacing w:after="200"/>
        <w:ind w:firstLine="0"/>
      </w:pPr>
      <w:r w:rsidRPr="009510D9">
        <w:rPr>
          <w:b/>
        </w:rPr>
        <w:t>Заказчик</w:t>
      </w:r>
      <w:r w:rsidRPr="009510D9">
        <w:t xml:space="preserve">: </w:t>
      </w:r>
    </w:p>
    <w:p w:rsidR="004A3E9F" w:rsidRDefault="004A3E9F" w:rsidP="004A3E9F">
      <w:pPr>
        <w:shd w:val="clear" w:color="auto" w:fill="FFFFFF"/>
        <w:ind w:firstLine="0"/>
        <w:jc w:val="center"/>
        <w:rPr>
          <w:b/>
          <w:color w:val="000000"/>
        </w:rPr>
      </w:pPr>
    </w:p>
    <w:p w:rsidR="004A3E9F" w:rsidRPr="00186E73" w:rsidRDefault="004A3E9F" w:rsidP="004A3E9F">
      <w:pPr>
        <w:shd w:val="clear" w:color="auto" w:fill="FFFFFF"/>
        <w:ind w:firstLine="0"/>
        <w:jc w:val="center"/>
        <w:rPr>
          <w:b/>
          <w:color w:val="000000"/>
        </w:rPr>
      </w:pPr>
      <w:r w:rsidRPr="00186E73">
        <w:rPr>
          <w:b/>
          <w:color w:val="000000"/>
        </w:rPr>
        <w:t xml:space="preserve">Администрация </w:t>
      </w:r>
      <w:r w:rsidR="00471EED" w:rsidRPr="00471EED">
        <w:rPr>
          <w:b/>
        </w:rPr>
        <w:t>Гривенского сельского поселения</w:t>
      </w:r>
    </w:p>
    <w:p w:rsidR="004A3E9F" w:rsidRPr="00334EB3" w:rsidRDefault="004A3E9F" w:rsidP="004A3E9F">
      <w:pPr>
        <w:pStyle w:val="22"/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334EB3">
        <w:rPr>
          <w:rFonts w:ascii="Times New Roman" w:hAnsi="Times New Roman"/>
          <w:snapToGrid w:val="0"/>
          <w:sz w:val="24"/>
          <w:szCs w:val="24"/>
        </w:rPr>
        <w:t xml:space="preserve">Юридический адрес: </w:t>
      </w:r>
      <w:r w:rsidR="00471EED" w:rsidRPr="00471EED">
        <w:rPr>
          <w:rFonts w:ascii="Times New Roman" w:hAnsi="Times New Roman"/>
          <w:sz w:val="24"/>
          <w:szCs w:val="24"/>
        </w:rPr>
        <w:t>353798, Краснодарский край, Калининский р-н, ст. Гривенская, ул. Советская,</w:t>
      </w:r>
      <w:r w:rsidR="00471EED">
        <w:t xml:space="preserve"> 32</w:t>
      </w:r>
    </w:p>
    <w:p w:rsidR="004A3E9F" w:rsidRPr="009510D9" w:rsidRDefault="004A3E9F" w:rsidP="004A3E9F">
      <w:pPr>
        <w:pStyle w:val="22"/>
        <w:spacing w:after="200" w:line="276" w:lineRule="auto"/>
        <w:rPr>
          <w:rFonts w:ascii="Times New Roman" w:hAnsi="Times New Roman"/>
          <w:b/>
          <w:snapToGrid w:val="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2551"/>
        <w:gridCol w:w="2375"/>
      </w:tblGrid>
      <w:tr w:rsidR="004A3E9F" w:rsidTr="00C70544">
        <w:tc>
          <w:tcPr>
            <w:tcW w:w="5529" w:type="dxa"/>
            <w:vAlign w:val="bottom"/>
          </w:tcPr>
          <w:p w:rsidR="004A3E9F" w:rsidRPr="00186E73" w:rsidRDefault="004A3E9F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/>
              </w:rPr>
            </w:pPr>
            <w:r w:rsidRPr="00186E73">
              <w:rPr>
                <w:b/>
                <w:color w:val="000000"/>
              </w:rPr>
              <w:t xml:space="preserve">Глава </w:t>
            </w:r>
            <w:r w:rsidR="00471EED" w:rsidRPr="00471EED">
              <w:rPr>
                <w:b/>
              </w:rPr>
              <w:t>Гривенского сельского поселения</w:t>
            </w:r>
          </w:p>
        </w:tc>
        <w:tc>
          <w:tcPr>
            <w:tcW w:w="2551" w:type="dxa"/>
            <w:vAlign w:val="bottom"/>
          </w:tcPr>
          <w:p w:rsidR="004A3E9F" w:rsidRDefault="004A3E9F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</w:pPr>
            <w:r w:rsidRPr="000D7E43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__</w:t>
            </w:r>
          </w:p>
        </w:tc>
        <w:tc>
          <w:tcPr>
            <w:tcW w:w="2375" w:type="dxa"/>
            <w:vAlign w:val="bottom"/>
          </w:tcPr>
          <w:p w:rsidR="004A3E9F" w:rsidRPr="00334EB3" w:rsidRDefault="00471EED" w:rsidP="00C7054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/>
              </w:rPr>
            </w:pPr>
            <w:r w:rsidRPr="00471EED">
              <w:rPr>
                <w:b/>
              </w:rPr>
              <w:t>Костовский Н.С.</w:t>
            </w:r>
          </w:p>
        </w:tc>
      </w:tr>
    </w:tbl>
    <w:p w:rsidR="001B64B1" w:rsidRDefault="001B64B1" w:rsidP="00726F53">
      <w:pPr>
        <w:rPr>
          <w:b/>
        </w:rPr>
      </w:pPr>
    </w:p>
    <w:p w:rsidR="004A3E9F" w:rsidRPr="00C061F4" w:rsidRDefault="004A3E9F" w:rsidP="00726F53"/>
    <w:sectPr w:rsidR="004A3E9F" w:rsidRPr="00C061F4" w:rsidSect="003B2638">
      <w:footerReference w:type="default" r:id="rId15"/>
      <w:pgSz w:w="11906" w:h="16838"/>
      <w:pgMar w:top="567" w:right="567" w:bottom="357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CA7" w:rsidRDefault="00EE2CA7" w:rsidP="00BD2610">
      <w:pPr>
        <w:spacing w:after="0" w:line="240" w:lineRule="auto"/>
      </w:pPr>
      <w:r>
        <w:separator/>
      </w:r>
    </w:p>
  </w:endnote>
  <w:endnote w:type="continuationSeparator" w:id="0">
    <w:p w:rsidR="00EE2CA7" w:rsidRDefault="00EE2CA7" w:rsidP="00BD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78855"/>
      <w:docPartObj>
        <w:docPartGallery w:val="Page Numbers (Bottom of Page)"/>
        <w:docPartUnique/>
      </w:docPartObj>
    </w:sdtPr>
    <w:sdtEndPr/>
    <w:sdtContent>
      <w:p w:rsidR="00111512" w:rsidRDefault="008D22E9">
        <w:pPr>
          <w:pStyle w:val="af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A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1512" w:rsidRDefault="0011151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CA7" w:rsidRDefault="00EE2CA7" w:rsidP="00BD2610">
      <w:pPr>
        <w:spacing w:after="0" w:line="240" w:lineRule="auto"/>
      </w:pPr>
      <w:r>
        <w:separator/>
      </w:r>
    </w:p>
  </w:footnote>
  <w:footnote w:type="continuationSeparator" w:id="0">
    <w:p w:rsidR="00EE2CA7" w:rsidRDefault="00EE2CA7" w:rsidP="00BD2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8"/>
    <w:multiLevelType w:val="multilevel"/>
    <w:tmpl w:val="00000028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70F3EF6"/>
    <w:multiLevelType w:val="hybridMultilevel"/>
    <w:tmpl w:val="6602DE66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FB2B80"/>
    <w:multiLevelType w:val="hybridMultilevel"/>
    <w:tmpl w:val="29CA7280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7E79DD"/>
    <w:multiLevelType w:val="hybridMultilevel"/>
    <w:tmpl w:val="B4EC41DA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C812F1D"/>
    <w:multiLevelType w:val="multilevel"/>
    <w:tmpl w:val="5E36B898"/>
    <w:lvl w:ilvl="0">
      <w:start w:val="1"/>
      <w:numFmt w:val="bullet"/>
      <w:lvlText w:val="-"/>
      <w:lvlJc w:val="left"/>
      <w:pPr>
        <w:ind w:left="540" w:hanging="540"/>
      </w:pPr>
      <w:rPr>
        <w:rFonts w:ascii="Courier New" w:hAnsi="Courier New" w:hint="default"/>
      </w:rPr>
    </w:lvl>
    <w:lvl w:ilvl="1">
      <w:start w:val="4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486720D"/>
    <w:multiLevelType w:val="hybridMultilevel"/>
    <w:tmpl w:val="4CD2905C"/>
    <w:lvl w:ilvl="0" w:tplc="2E5E4F0C">
      <w:numFmt w:val="bullet"/>
      <w:lvlText w:val="-"/>
      <w:lvlJc w:val="left"/>
      <w:pPr>
        <w:ind w:left="1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 w15:restartNumberingAfterBreak="0">
    <w:nsid w:val="293E6B9B"/>
    <w:multiLevelType w:val="hybridMultilevel"/>
    <w:tmpl w:val="F49EF6AE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402891"/>
    <w:multiLevelType w:val="hybridMultilevel"/>
    <w:tmpl w:val="117C20AC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C7E24CE"/>
    <w:multiLevelType w:val="multilevel"/>
    <w:tmpl w:val="5B14A0F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344212CA"/>
    <w:multiLevelType w:val="multilevel"/>
    <w:tmpl w:val="B928DB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3D2A76"/>
    <w:multiLevelType w:val="hybridMultilevel"/>
    <w:tmpl w:val="0E1A638C"/>
    <w:lvl w:ilvl="0" w:tplc="02889C50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8FE21F4"/>
    <w:multiLevelType w:val="multilevel"/>
    <w:tmpl w:val="9892A412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FD67D7"/>
    <w:multiLevelType w:val="hybridMultilevel"/>
    <w:tmpl w:val="D4D20376"/>
    <w:lvl w:ilvl="0" w:tplc="87E496A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C8C7420"/>
    <w:multiLevelType w:val="multilevel"/>
    <w:tmpl w:val="8F1CB5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4E308EA"/>
    <w:multiLevelType w:val="multilevel"/>
    <w:tmpl w:val="081EB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ED5995"/>
    <w:multiLevelType w:val="hybridMultilevel"/>
    <w:tmpl w:val="EC52A8A0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36251F1"/>
    <w:multiLevelType w:val="multilevel"/>
    <w:tmpl w:val="806C30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7" w15:restartNumberingAfterBreak="0">
    <w:nsid w:val="750A5B2E"/>
    <w:multiLevelType w:val="hybridMultilevel"/>
    <w:tmpl w:val="801E5D8E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5324269"/>
    <w:multiLevelType w:val="hybridMultilevel"/>
    <w:tmpl w:val="DC6E295A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BC7E36"/>
    <w:multiLevelType w:val="multilevel"/>
    <w:tmpl w:val="E9EA340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3"/>
  </w:num>
  <w:num w:numId="5">
    <w:abstractNumId w:val="12"/>
  </w:num>
  <w:num w:numId="6">
    <w:abstractNumId w:val="7"/>
  </w:num>
  <w:num w:numId="7">
    <w:abstractNumId w:val="11"/>
  </w:num>
  <w:num w:numId="8">
    <w:abstractNumId w:val="13"/>
  </w:num>
  <w:num w:numId="9">
    <w:abstractNumId w:val="16"/>
  </w:num>
  <w:num w:numId="10">
    <w:abstractNumId w:val="5"/>
  </w:num>
  <w:num w:numId="11">
    <w:abstractNumId w:val="10"/>
  </w:num>
  <w:num w:numId="12">
    <w:abstractNumId w:val="2"/>
  </w:num>
  <w:num w:numId="13">
    <w:abstractNumId w:val="6"/>
  </w:num>
  <w:num w:numId="14">
    <w:abstractNumId w:val="17"/>
  </w:num>
  <w:num w:numId="15">
    <w:abstractNumId w:val="1"/>
  </w:num>
  <w:num w:numId="16">
    <w:abstractNumId w:val="4"/>
  </w:num>
  <w:num w:numId="17">
    <w:abstractNumId w:val="15"/>
  </w:num>
  <w:num w:numId="18">
    <w:abstractNumId w:val="18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BB8"/>
    <w:rsid w:val="00000C67"/>
    <w:rsid w:val="00001BAB"/>
    <w:rsid w:val="00001CEA"/>
    <w:rsid w:val="00003011"/>
    <w:rsid w:val="00003839"/>
    <w:rsid w:val="00003DE5"/>
    <w:rsid w:val="0000494F"/>
    <w:rsid w:val="00004D4B"/>
    <w:rsid w:val="00004D8C"/>
    <w:rsid w:val="00004DE6"/>
    <w:rsid w:val="00004FA7"/>
    <w:rsid w:val="00005344"/>
    <w:rsid w:val="00005FF7"/>
    <w:rsid w:val="0000707C"/>
    <w:rsid w:val="00007503"/>
    <w:rsid w:val="000114EE"/>
    <w:rsid w:val="00013425"/>
    <w:rsid w:val="00013A14"/>
    <w:rsid w:val="00015AF0"/>
    <w:rsid w:val="000202ED"/>
    <w:rsid w:val="0002282A"/>
    <w:rsid w:val="00023DB1"/>
    <w:rsid w:val="000248C6"/>
    <w:rsid w:val="00030C4A"/>
    <w:rsid w:val="00031B07"/>
    <w:rsid w:val="00031F57"/>
    <w:rsid w:val="00031F82"/>
    <w:rsid w:val="000328D7"/>
    <w:rsid w:val="00032B24"/>
    <w:rsid w:val="00032FCF"/>
    <w:rsid w:val="00034131"/>
    <w:rsid w:val="000359C1"/>
    <w:rsid w:val="00035B4D"/>
    <w:rsid w:val="00035C6C"/>
    <w:rsid w:val="00036851"/>
    <w:rsid w:val="00036ABE"/>
    <w:rsid w:val="00037602"/>
    <w:rsid w:val="0003773F"/>
    <w:rsid w:val="000410D3"/>
    <w:rsid w:val="00041E44"/>
    <w:rsid w:val="0004252A"/>
    <w:rsid w:val="00044A45"/>
    <w:rsid w:val="00045514"/>
    <w:rsid w:val="00046830"/>
    <w:rsid w:val="000471D3"/>
    <w:rsid w:val="000503A7"/>
    <w:rsid w:val="00050E51"/>
    <w:rsid w:val="00054A72"/>
    <w:rsid w:val="000570F6"/>
    <w:rsid w:val="00057573"/>
    <w:rsid w:val="0005799A"/>
    <w:rsid w:val="0006000C"/>
    <w:rsid w:val="000601F8"/>
    <w:rsid w:val="00060D68"/>
    <w:rsid w:val="0006247F"/>
    <w:rsid w:val="00062924"/>
    <w:rsid w:val="000633CC"/>
    <w:rsid w:val="00063BEC"/>
    <w:rsid w:val="00065A0E"/>
    <w:rsid w:val="00066A2B"/>
    <w:rsid w:val="00070C76"/>
    <w:rsid w:val="00070DDD"/>
    <w:rsid w:val="000712D7"/>
    <w:rsid w:val="000718BA"/>
    <w:rsid w:val="00071AC9"/>
    <w:rsid w:val="00071F0A"/>
    <w:rsid w:val="0007211D"/>
    <w:rsid w:val="00072189"/>
    <w:rsid w:val="0007266C"/>
    <w:rsid w:val="0007272A"/>
    <w:rsid w:val="00073D0E"/>
    <w:rsid w:val="000740B7"/>
    <w:rsid w:val="00075EAE"/>
    <w:rsid w:val="000773A5"/>
    <w:rsid w:val="000774DE"/>
    <w:rsid w:val="0007756A"/>
    <w:rsid w:val="000812DC"/>
    <w:rsid w:val="000823E0"/>
    <w:rsid w:val="00083BEC"/>
    <w:rsid w:val="00083D3E"/>
    <w:rsid w:val="00084106"/>
    <w:rsid w:val="00084664"/>
    <w:rsid w:val="00084681"/>
    <w:rsid w:val="00086211"/>
    <w:rsid w:val="000865E9"/>
    <w:rsid w:val="00090373"/>
    <w:rsid w:val="00090A99"/>
    <w:rsid w:val="00090D3A"/>
    <w:rsid w:val="000926EC"/>
    <w:rsid w:val="00094256"/>
    <w:rsid w:val="00094D6C"/>
    <w:rsid w:val="00095465"/>
    <w:rsid w:val="00096541"/>
    <w:rsid w:val="00096691"/>
    <w:rsid w:val="00096990"/>
    <w:rsid w:val="000970D9"/>
    <w:rsid w:val="00097619"/>
    <w:rsid w:val="0009789A"/>
    <w:rsid w:val="000A0823"/>
    <w:rsid w:val="000A0F58"/>
    <w:rsid w:val="000A29A9"/>
    <w:rsid w:val="000A310D"/>
    <w:rsid w:val="000A3797"/>
    <w:rsid w:val="000A3D24"/>
    <w:rsid w:val="000A3EA8"/>
    <w:rsid w:val="000A670A"/>
    <w:rsid w:val="000A71F7"/>
    <w:rsid w:val="000B0587"/>
    <w:rsid w:val="000B127F"/>
    <w:rsid w:val="000B13DC"/>
    <w:rsid w:val="000B25F5"/>
    <w:rsid w:val="000B2F7B"/>
    <w:rsid w:val="000B3030"/>
    <w:rsid w:val="000B31B9"/>
    <w:rsid w:val="000B3A4B"/>
    <w:rsid w:val="000B3BF6"/>
    <w:rsid w:val="000B4217"/>
    <w:rsid w:val="000B5176"/>
    <w:rsid w:val="000B680F"/>
    <w:rsid w:val="000B6B16"/>
    <w:rsid w:val="000B7868"/>
    <w:rsid w:val="000C04E2"/>
    <w:rsid w:val="000C1203"/>
    <w:rsid w:val="000C1328"/>
    <w:rsid w:val="000C16CC"/>
    <w:rsid w:val="000C2031"/>
    <w:rsid w:val="000C23FF"/>
    <w:rsid w:val="000C2D88"/>
    <w:rsid w:val="000C2E29"/>
    <w:rsid w:val="000C4EF4"/>
    <w:rsid w:val="000C5F17"/>
    <w:rsid w:val="000C6253"/>
    <w:rsid w:val="000C69DD"/>
    <w:rsid w:val="000C6ACF"/>
    <w:rsid w:val="000C6BE9"/>
    <w:rsid w:val="000C71E4"/>
    <w:rsid w:val="000D06D1"/>
    <w:rsid w:val="000D1175"/>
    <w:rsid w:val="000D2E42"/>
    <w:rsid w:val="000D322C"/>
    <w:rsid w:val="000D3DBF"/>
    <w:rsid w:val="000D4FEB"/>
    <w:rsid w:val="000D537F"/>
    <w:rsid w:val="000D5463"/>
    <w:rsid w:val="000D7296"/>
    <w:rsid w:val="000D7465"/>
    <w:rsid w:val="000D75EF"/>
    <w:rsid w:val="000E080B"/>
    <w:rsid w:val="000E0855"/>
    <w:rsid w:val="000E0E4B"/>
    <w:rsid w:val="000E16AF"/>
    <w:rsid w:val="000E1EDC"/>
    <w:rsid w:val="000E2011"/>
    <w:rsid w:val="000E228C"/>
    <w:rsid w:val="000E2A90"/>
    <w:rsid w:val="000E42DC"/>
    <w:rsid w:val="000E535F"/>
    <w:rsid w:val="000E55FF"/>
    <w:rsid w:val="000E6C20"/>
    <w:rsid w:val="000E7271"/>
    <w:rsid w:val="000E7D59"/>
    <w:rsid w:val="000F1403"/>
    <w:rsid w:val="000F14F2"/>
    <w:rsid w:val="000F1753"/>
    <w:rsid w:val="000F18C1"/>
    <w:rsid w:val="000F1A31"/>
    <w:rsid w:val="000F28E3"/>
    <w:rsid w:val="000F3312"/>
    <w:rsid w:val="000F3632"/>
    <w:rsid w:val="000F3913"/>
    <w:rsid w:val="000F3BC2"/>
    <w:rsid w:val="000F4521"/>
    <w:rsid w:val="000F4AE1"/>
    <w:rsid w:val="000F4B56"/>
    <w:rsid w:val="000F4CAD"/>
    <w:rsid w:val="000F5521"/>
    <w:rsid w:val="000F5D12"/>
    <w:rsid w:val="000F6091"/>
    <w:rsid w:val="000F6AFF"/>
    <w:rsid w:val="000F74A8"/>
    <w:rsid w:val="000F7E13"/>
    <w:rsid w:val="00100448"/>
    <w:rsid w:val="00100D78"/>
    <w:rsid w:val="0010101E"/>
    <w:rsid w:val="00101266"/>
    <w:rsid w:val="00102226"/>
    <w:rsid w:val="0010343E"/>
    <w:rsid w:val="001035B9"/>
    <w:rsid w:val="00103622"/>
    <w:rsid w:val="00105CA8"/>
    <w:rsid w:val="0010610F"/>
    <w:rsid w:val="00106825"/>
    <w:rsid w:val="001075C0"/>
    <w:rsid w:val="001104A5"/>
    <w:rsid w:val="00111512"/>
    <w:rsid w:val="00111890"/>
    <w:rsid w:val="001119A9"/>
    <w:rsid w:val="0011232D"/>
    <w:rsid w:val="00112390"/>
    <w:rsid w:val="0011647D"/>
    <w:rsid w:val="00116C20"/>
    <w:rsid w:val="00117531"/>
    <w:rsid w:val="00117B35"/>
    <w:rsid w:val="0012070B"/>
    <w:rsid w:val="0012145D"/>
    <w:rsid w:val="00121761"/>
    <w:rsid w:val="00121EF4"/>
    <w:rsid w:val="001223CE"/>
    <w:rsid w:val="001224C4"/>
    <w:rsid w:val="0012250F"/>
    <w:rsid w:val="00122EE7"/>
    <w:rsid w:val="0012467C"/>
    <w:rsid w:val="0012485C"/>
    <w:rsid w:val="001254DD"/>
    <w:rsid w:val="00127729"/>
    <w:rsid w:val="00127F16"/>
    <w:rsid w:val="00132EED"/>
    <w:rsid w:val="001348EB"/>
    <w:rsid w:val="00134CC8"/>
    <w:rsid w:val="00135BB1"/>
    <w:rsid w:val="00136541"/>
    <w:rsid w:val="001374F3"/>
    <w:rsid w:val="00137C64"/>
    <w:rsid w:val="00141261"/>
    <w:rsid w:val="001419FC"/>
    <w:rsid w:val="00141F7F"/>
    <w:rsid w:val="001424B8"/>
    <w:rsid w:val="00142958"/>
    <w:rsid w:val="00142F65"/>
    <w:rsid w:val="001448BF"/>
    <w:rsid w:val="00145D80"/>
    <w:rsid w:val="0014778D"/>
    <w:rsid w:val="00150ABE"/>
    <w:rsid w:val="00151A41"/>
    <w:rsid w:val="00151FFC"/>
    <w:rsid w:val="001533A2"/>
    <w:rsid w:val="0015341F"/>
    <w:rsid w:val="00153E47"/>
    <w:rsid w:val="00154EC7"/>
    <w:rsid w:val="0015595F"/>
    <w:rsid w:val="00156BA1"/>
    <w:rsid w:val="0016063E"/>
    <w:rsid w:val="00161FDD"/>
    <w:rsid w:val="00163CFC"/>
    <w:rsid w:val="0016430F"/>
    <w:rsid w:val="0016632F"/>
    <w:rsid w:val="0016645A"/>
    <w:rsid w:val="00166D4E"/>
    <w:rsid w:val="0016731E"/>
    <w:rsid w:val="0016749B"/>
    <w:rsid w:val="00167955"/>
    <w:rsid w:val="00167A5D"/>
    <w:rsid w:val="00167B5C"/>
    <w:rsid w:val="00171782"/>
    <w:rsid w:val="001729FC"/>
    <w:rsid w:val="00172D31"/>
    <w:rsid w:val="00172DDA"/>
    <w:rsid w:val="00174AC2"/>
    <w:rsid w:val="00174B35"/>
    <w:rsid w:val="00174E98"/>
    <w:rsid w:val="00175394"/>
    <w:rsid w:val="00177438"/>
    <w:rsid w:val="001779B4"/>
    <w:rsid w:val="00180057"/>
    <w:rsid w:val="0018035D"/>
    <w:rsid w:val="00180436"/>
    <w:rsid w:val="00180EC1"/>
    <w:rsid w:val="001838FA"/>
    <w:rsid w:val="00184024"/>
    <w:rsid w:val="00184CF4"/>
    <w:rsid w:val="00184DF4"/>
    <w:rsid w:val="00185542"/>
    <w:rsid w:val="00186E73"/>
    <w:rsid w:val="00186FE3"/>
    <w:rsid w:val="0018706B"/>
    <w:rsid w:val="001870B7"/>
    <w:rsid w:val="00187303"/>
    <w:rsid w:val="00187999"/>
    <w:rsid w:val="00187D23"/>
    <w:rsid w:val="00187E7B"/>
    <w:rsid w:val="0019028D"/>
    <w:rsid w:val="00193708"/>
    <w:rsid w:val="0019394F"/>
    <w:rsid w:val="001953F1"/>
    <w:rsid w:val="00195479"/>
    <w:rsid w:val="001969DB"/>
    <w:rsid w:val="00197AD3"/>
    <w:rsid w:val="001A013E"/>
    <w:rsid w:val="001A01D8"/>
    <w:rsid w:val="001A12F7"/>
    <w:rsid w:val="001A1BF2"/>
    <w:rsid w:val="001A2847"/>
    <w:rsid w:val="001A3E35"/>
    <w:rsid w:val="001A4624"/>
    <w:rsid w:val="001A473D"/>
    <w:rsid w:val="001A4A03"/>
    <w:rsid w:val="001A4B86"/>
    <w:rsid w:val="001A618E"/>
    <w:rsid w:val="001A61F4"/>
    <w:rsid w:val="001A6953"/>
    <w:rsid w:val="001A707A"/>
    <w:rsid w:val="001A7A1B"/>
    <w:rsid w:val="001B058D"/>
    <w:rsid w:val="001B060A"/>
    <w:rsid w:val="001B0657"/>
    <w:rsid w:val="001B075C"/>
    <w:rsid w:val="001B08FB"/>
    <w:rsid w:val="001B0EEA"/>
    <w:rsid w:val="001B0FFC"/>
    <w:rsid w:val="001B1745"/>
    <w:rsid w:val="001B1CEB"/>
    <w:rsid w:val="001B3841"/>
    <w:rsid w:val="001B64B1"/>
    <w:rsid w:val="001B7467"/>
    <w:rsid w:val="001C1F0B"/>
    <w:rsid w:val="001C2306"/>
    <w:rsid w:val="001C40D0"/>
    <w:rsid w:val="001C416E"/>
    <w:rsid w:val="001C4823"/>
    <w:rsid w:val="001C4B46"/>
    <w:rsid w:val="001C4C4E"/>
    <w:rsid w:val="001C6078"/>
    <w:rsid w:val="001C61FA"/>
    <w:rsid w:val="001C6470"/>
    <w:rsid w:val="001C64E5"/>
    <w:rsid w:val="001C68E9"/>
    <w:rsid w:val="001C6BF0"/>
    <w:rsid w:val="001D00D0"/>
    <w:rsid w:val="001D00DA"/>
    <w:rsid w:val="001D021E"/>
    <w:rsid w:val="001D0A96"/>
    <w:rsid w:val="001D0B8F"/>
    <w:rsid w:val="001D1334"/>
    <w:rsid w:val="001D2167"/>
    <w:rsid w:val="001D3164"/>
    <w:rsid w:val="001D337A"/>
    <w:rsid w:val="001D37CB"/>
    <w:rsid w:val="001D51DF"/>
    <w:rsid w:val="001D5909"/>
    <w:rsid w:val="001D6685"/>
    <w:rsid w:val="001D6793"/>
    <w:rsid w:val="001D6A17"/>
    <w:rsid w:val="001D6C3D"/>
    <w:rsid w:val="001D7C2E"/>
    <w:rsid w:val="001E0817"/>
    <w:rsid w:val="001E0D28"/>
    <w:rsid w:val="001E1754"/>
    <w:rsid w:val="001E2081"/>
    <w:rsid w:val="001E3012"/>
    <w:rsid w:val="001E323C"/>
    <w:rsid w:val="001E3E6F"/>
    <w:rsid w:val="001E3F05"/>
    <w:rsid w:val="001E3FEC"/>
    <w:rsid w:val="001E49C9"/>
    <w:rsid w:val="001E5E4D"/>
    <w:rsid w:val="001F2E8E"/>
    <w:rsid w:val="001F2FFB"/>
    <w:rsid w:val="001F36B9"/>
    <w:rsid w:val="001F4588"/>
    <w:rsid w:val="001F5F06"/>
    <w:rsid w:val="001F6299"/>
    <w:rsid w:val="0020112D"/>
    <w:rsid w:val="00201595"/>
    <w:rsid w:val="00201FAA"/>
    <w:rsid w:val="00202AE7"/>
    <w:rsid w:val="00203509"/>
    <w:rsid w:val="00203556"/>
    <w:rsid w:val="002038CF"/>
    <w:rsid w:val="002044DD"/>
    <w:rsid w:val="002058DD"/>
    <w:rsid w:val="00207BC3"/>
    <w:rsid w:val="0021069A"/>
    <w:rsid w:val="0021075C"/>
    <w:rsid w:val="00210F98"/>
    <w:rsid w:val="002111C2"/>
    <w:rsid w:val="002119CE"/>
    <w:rsid w:val="002119D2"/>
    <w:rsid w:val="002121BF"/>
    <w:rsid w:val="00213F7F"/>
    <w:rsid w:val="00214EAE"/>
    <w:rsid w:val="0021502B"/>
    <w:rsid w:val="002155E3"/>
    <w:rsid w:val="00215E84"/>
    <w:rsid w:val="00217866"/>
    <w:rsid w:val="00217C1E"/>
    <w:rsid w:val="00217E45"/>
    <w:rsid w:val="002207B3"/>
    <w:rsid w:val="00221DF5"/>
    <w:rsid w:val="00222856"/>
    <w:rsid w:val="0022409F"/>
    <w:rsid w:val="00224943"/>
    <w:rsid w:val="00224E56"/>
    <w:rsid w:val="00225106"/>
    <w:rsid w:val="00225E2C"/>
    <w:rsid w:val="00225F67"/>
    <w:rsid w:val="002267CE"/>
    <w:rsid w:val="002273F4"/>
    <w:rsid w:val="00227CEF"/>
    <w:rsid w:val="002346B9"/>
    <w:rsid w:val="002353E0"/>
    <w:rsid w:val="0023576A"/>
    <w:rsid w:val="00235F7C"/>
    <w:rsid w:val="002370D7"/>
    <w:rsid w:val="00237439"/>
    <w:rsid w:val="00237886"/>
    <w:rsid w:val="002403D7"/>
    <w:rsid w:val="002409B4"/>
    <w:rsid w:val="00241262"/>
    <w:rsid w:val="00242BC9"/>
    <w:rsid w:val="00243A7F"/>
    <w:rsid w:val="00243C43"/>
    <w:rsid w:val="00243CF3"/>
    <w:rsid w:val="00243FB8"/>
    <w:rsid w:val="002441F1"/>
    <w:rsid w:val="002471A6"/>
    <w:rsid w:val="00247B5B"/>
    <w:rsid w:val="00250136"/>
    <w:rsid w:val="00250313"/>
    <w:rsid w:val="00251698"/>
    <w:rsid w:val="00251714"/>
    <w:rsid w:val="0025239B"/>
    <w:rsid w:val="0025278C"/>
    <w:rsid w:val="002539D3"/>
    <w:rsid w:val="00253B37"/>
    <w:rsid w:val="00255EC6"/>
    <w:rsid w:val="002572D1"/>
    <w:rsid w:val="00257327"/>
    <w:rsid w:val="00257C03"/>
    <w:rsid w:val="00257F28"/>
    <w:rsid w:val="00260050"/>
    <w:rsid w:val="002603A8"/>
    <w:rsid w:val="002622AE"/>
    <w:rsid w:val="00262306"/>
    <w:rsid w:val="00263686"/>
    <w:rsid w:val="002641A6"/>
    <w:rsid w:val="00264566"/>
    <w:rsid w:val="00266155"/>
    <w:rsid w:val="002665A6"/>
    <w:rsid w:val="00266671"/>
    <w:rsid w:val="00267901"/>
    <w:rsid w:val="00267B1E"/>
    <w:rsid w:val="00267C5C"/>
    <w:rsid w:val="00270214"/>
    <w:rsid w:val="002702BC"/>
    <w:rsid w:val="00270888"/>
    <w:rsid w:val="002709AE"/>
    <w:rsid w:val="00270C04"/>
    <w:rsid w:val="00270CCC"/>
    <w:rsid w:val="00271EB1"/>
    <w:rsid w:val="002744C0"/>
    <w:rsid w:val="00275C30"/>
    <w:rsid w:val="00275E36"/>
    <w:rsid w:val="0027611E"/>
    <w:rsid w:val="002776A9"/>
    <w:rsid w:val="00280620"/>
    <w:rsid w:val="00280638"/>
    <w:rsid w:val="00281DC9"/>
    <w:rsid w:val="002828E0"/>
    <w:rsid w:val="00282A0A"/>
    <w:rsid w:val="00282A59"/>
    <w:rsid w:val="00282DCF"/>
    <w:rsid w:val="00282DF1"/>
    <w:rsid w:val="00282E9B"/>
    <w:rsid w:val="002836CA"/>
    <w:rsid w:val="00283CB3"/>
    <w:rsid w:val="002843E4"/>
    <w:rsid w:val="0028506F"/>
    <w:rsid w:val="00285581"/>
    <w:rsid w:val="00285751"/>
    <w:rsid w:val="00285B6D"/>
    <w:rsid w:val="00285F86"/>
    <w:rsid w:val="00286013"/>
    <w:rsid w:val="0029264C"/>
    <w:rsid w:val="00292C5F"/>
    <w:rsid w:val="002934BB"/>
    <w:rsid w:val="00293C95"/>
    <w:rsid w:val="0029439C"/>
    <w:rsid w:val="00294881"/>
    <w:rsid w:val="00294C87"/>
    <w:rsid w:val="00295BDA"/>
    <w:rsid w:val="00295CBE"/>
    <w:rsid w:val="00296CC9"/>
    <w:rsid w:val="00296F25"/>
    <w:rsid w:val="00296FCF"/>
    <w:rsid w:val="00297014"/>
    <w:rsid w:val="00297C21"/>
    <w:rsid w:val="00297FB8"/>
    <w:rsid w:val="002A080C"/>
    <w:rsid w:val="002A2094"/>
    <w:rsid w:val="002A222B"/>
    <w:rsid w:val="002A3094"/>
    <w:rsid w:val="002A3EB5"/>
    <w:rsid w:val="002A3FA7"/>
    <w:rsid w:val="002A4AAF"/>
    <w:rsid w:val="002A4F81"/>
    <w:rsid w:val="002A5307"/>
    <w:rsid w:val="002A5A0D"/>
    <w:rsid w:val="002A60B8"/>
    <w:rsid w:val="002A62E5"/>
    <w:rsid w:val="002A6764"/>
    <w:rsid w:val="002A72F5"/>
    <w:rsid w:val="002A74D8"/>
    <w:rsid w:val="002A7818"/>
    <w:rsid w:val="002B1505"/>
    <w:rsid w:val="002B1634"/>
    <w:rsid w:val="002B225D"/>
    <w:rsid w:val="002B2769"/>
    <w:rsid w:val="002B2AF9"/>
    <w:rsid w:val="002B3FFE"/>
    <w:rsid w:val="002B428F"/>
    <w:rsid w:val="002B603B"/>
    <w:rsid w:val="002B61C7"/>
    <w:rsid w:val="002B7FC2"/>
    <w:rsid w:val="002C045C"/>
    <w:rsid w:val="002C071D"/>
    <w:rsid w:val="002C0933"/>
    <w:rsid w:val="002C0AC7"/>
    <w:rsid w:val="002C383B"/>
    <w:rsid w:val="002C6B52"/>
    <w:rsid w:val="002D0383"/>
    <w:rsid w:val="002D09FF"/>
    <w:rsid w:val="002D0CFF"/>
    <w:rsid w:val="002D2097"/>
    <w:rsid w:val="002D2FB3"/>
    <w:rsid w:val="002D4DFC"/>
    <w:rsid w:val="002D500B"/>
    <w:rsid w:val="002D636F"/>
    <w:rsid w:val="002E098D"/>
    <w:rsid w:val="002E0A0C"/>
    <w:rsid w:val="002E2271"/>
    <w:rsid w:val="002E2A72"/>
    <w:rsid w:val="002E3D70"/>
    <w:rsid w:val="002E4DDC"/>
    <w:rsid w:val="002E5E53"/>
    <w:rsid w:val="002E6C9F"/>
    <w:rsid w:val="002E71A5"/>
    <w:rsid w:val="002E753E"/>
    <w:rsid w:val="002E7DE3"/>
    <w:rsid w:val="002F0175"/>
    <w:rsid w:val="002F01D7"/>
    <w:rsid w:val="002F0C27"/>
    <w:rsid w:val="002F0C82"/>
    <w:rsid w:val="002F1377"/>
    <w:rsid w:val="002F260A"/>
    <w:rsid w:val="002F2EC8"/>
    <w:rsid w:val="002F481B"/>
    <w:rsid w:val="002F4C1A"/>
    <w:rsid w:val="002F4E0D"/>
    <w:rsid w:val="002F5D2C"/>
    <w:rsid w:val="002F7169"/>
    <w:rsid w:val="0030063E"/>
    <w:rsid w:val="00300FE4"/>
    <w:rsid w:val="0030225B"/>
    <w:rsid w:val="0030239C"/>
    <w:rsid w:val="003030D6"/>
    <w:rsid w:val="00305729"/>
    <w:rsid w:val="00305BAC"/>
    <w:rsid w:val="00305D38"/>
    <w:rsid w:val="00306A7C"/>
    <w:rsid w:val="00311847"/>
    <w:rsid w:val="0031196E"/>
    <w:rsid w:val="00312605"/>
    <w:rsid w:val="00312D80"/>
    <w:rsid w:val="00314CDE"/>
    <w:rsid w:val="00314D1E"/>
    <w:rsid w:val="00315060"/>
    <w:rsid w:val="003154AD"/>
    <w:rsid w:val="00316109"/>
    <w:rsid w:val="00316410"/>
    <w:rsid w:val="00317060"/>
    <w:rsid w:val="00320651"/>
    <w:rsid w:val="0032076C"/>
    <w:rsid w:val="003208AF"/>
    <w:rsid w:val="00321E4B"/>
    <w:rsid w:val="003220B2"/>
    <w:rsid w:val="00322A72"/>
    <w:rsid w:val="00323161"/>
    <w:rsid w:val="00324455"/>
    <w:rsid w:val="00325248"/>
    <w:rsid w:val="00325419"/>
    <w:rsid w:val="0032571E"/>
    <w:rsid w:val="003271CF"/>
    <w:rsid w:val="00327EF9"/>
    <w:rsid w:val="0033050B"/>
    <w:rsid w:val="00330A4E"/>
    <w:rsid w:val="0033151E"/>
    <w:rsid w:val="0033272D"/>
    <w:rsid w:val="003329DA"/>
    <w:rsid w:val="00332C74"/>
    <w:rsid w:val="00332F87"/>
    <w:rsid w:val="00333662"/>
    <w:rsid w:val="00333756"/>
    <w:rsid w:val="00333E6E"/>
    <w:rsid w:val="00334252"/>
    <w:rsid w:val="00334EB3"/>
    <w:rsid w:val="00335CEA"/>
    <w:rsid w:val="00336634"/>
    <w:rsid w:val="003379C3"/>
    <w:rsid w:val="00337BC2"/>
    <w:rsid w:val="00340627"/>
    <w:rsid w:val="00340C5F"/>
    <w:rsid w:val="003414A5"/>
    <w:rsid w:val="00341EC8"/>
    <w:rsid w:val="00342E67"/>
    <w:rsid w:val="0034416E"/>
    <w:rsid w:val="00345328"/>
    <w:rsid w:val="00345813"/>
    <w:rsid w:val="00345843"/>
    <w:rsid w:val="00345949"/>
    <w:rsid w:val="00346267"/>
    <w:rsid w:val="003469A0"/>
    <w:rsid w:val="00350541"/>
    <w:rsid w:val="003516AA"/>
    <w:rsid w:val="00351C14"/>
    <w:rsid w:val="00353205"/>
    <w:rsid w:val="0035326D"/>
    <w:rsid w:val="00353604"/>
    <w:rsid w:val="00353CCF"/>
    <w:rsid w:val="003564B9"/>
    <w:rsid w:val="0035705F"/>
    <w:rsid w:val="00361504"/>
    <w:rsid w:val="00361CC6"/>
    <w:rsid w:val="00361D15"/>
    <w:rsid w:val="00362D93"/>
    <w:rsid w:val="00362FA0"/>
    <w:rsid w:val="00363878"/>
    <w:rsid w:val="00363A09"/>
    <w:rsid w:val="00363E1F"/>
    <w:rsid w:val="0036448C"/>
    <w:rsid w:val="00364E93"/>
    <w:rsid w:val="003655AA"/>
    <w:rsid w:val="00366DB9"/>
    <w:rsid w:val="00366DDA"/>
    <w:rsid w:val="003677AD"/>
    <w:rsid w:val="00367979"/>
    <w:rsid w:val="00367E6F"/>
    <w:rsid w:val="00367FA0"/>
    <w:rsid w:val="0037077A"/>
    <w:rsid w:val="003707AA"/>
    <w:rsid w:val="00371291"/>
    <w:rsid w:val="003714FB"/>
    <w:rsid w:val="003733E2"/>
    <w:rsid w:val="0037358F"/>
    <w:rsid w:val="00374464"/>
    <w:rsid w:val="0037510F"/>
    <w:rsid w:val="00377230"/>
    <w:rsid w:val="003803EB"/>
    <w:rsid w:val="0038068D"/>
    <w:rsid w:val="0038294D"/>
    <w:rsid w:val="00383200"/>
    <w:rsid w:val="003836F2"/>
    <w:rsid w:val="00383A22"/>
    <w:rsid w:val="00383C0E"/>
    <w:rsid w:val="00383D6D"/>
    <w:rsid w:val="003846BB"/>
    <w:rsid w:val="00384FCE"/>
    <w:rsid w:val="00386BFD"/>
    <w:rsid w:val="00386D93"/>
    <w:rsid w:val="00387645"/>
    <w:rsid w:val="003909FB"/>
    <w:rsid w:val="003915EB"/>
    <w:rsid w:val="00391C06"/>
    <w:rsid w:val="00394DCF"/>
    <w:rsid w:val="00395D33"/>
    <w:rsid w:val="00395D56"/>
    <w:rsid w:val="00396339"/>
    <w:rsid w:val="00396DA6"/>
    <w:rsid w:val="0039730A"/>
    <w:rsid w:val="00397B49"/>
    <w:rsid w:val="00397ECA"/>
    <w:rsid w:val="003A0278"/>
    <w:rsid w:val="003A04A5"/>
    <w:rsid w:val="003A0952"/>
    <w:rsid w:val="003A0B96"/>
    <w:rsid w:val="003A0D7D"/>
    <w:rsid w:val="003A1584"/>
    <w:rsid w:val="003A2053"/>
    <w:rsid w:val="003A23BD"/>
    <w:rsid w:val="003A3917"/>
    <w:rsid w:val="003A3A00"/>
    <w:rsid w:val="003A4C9F"/>
    <w:rsid w:val="003A61A3"/>
    <w:rsid w:val="003A7ABB"/>
    <w:rsid w:val="003B08C3"/>
    <w:rsid w:val="003B0E03"/>
    <w:rsid w:val="003B11E7"/>
    <w:rsid w:val="003B1395"/>
    <w:rsid w:val="003B1A77"/>
    <w:rsid w:val="003B1D59"/>
    <w:rsid w:val="003B2525"/>
    <w:rsid w:val="003B2638"/>
    <w:rsid w:val="003B26BA"/>
    <w:rsid w:val="003B3E21"/>
    <w:rsid w:val="003B5503"/>
    <w:rsid w:val="003B5CF8"/>
    <w:rsid w:val="003B5D78"/>
    <w:rsid w:val="003B6836"/>
    <w:rsid w:val="003C0B9A"/>
    <w:rsid w:val="003C16D4"/>
    <w:rsid w:val="003C29DF"/>
    <w:rsid w:val="003C2A7A"/>
    <w:rsid w:val="003C346B"/>
    <w:rsid w:val="003C3A8E"/>
    <w:rsid w:val="003C3AE6"/>
    <w:rsid w:val="003C447D"/>
    <w:rsid w:val="003C58E6"/>
    <w:rsid w:val="003C6F25"/>
    <w:rsid w:val="003C7154"/>
    <w:rsid w:val="003D016C"/>
    <w:rsid w:val="003D0A16"/>
    <w:rsid w:val="003D1E40"/>
    <w:rsid w:val="003D386E"/>
    <w:rsid w:val="003D4E7D"/>
    <w:rsid w:val="003D5E29"/>
    <w:rsid w:val="003D6D1E"/>
    <w:rsid w:val="003D6F29"/>
    <w:rsid w:val="003E047D"/>
    <w:rsid w:val="003E0C83"/>
    <w:rsid w:val="003E2E37"/>
    <w:rsid w:val="003E3264"/>
    <w:rsid w:val="003E3FF4"/>
    <w:rsid w:val="003E5402"/>
    <w:rsid w:val="003E6011"/>
    <w:rsid w:val="003E63E7"/>
    <w:rsid w:val="003E6615"/>
    <w:rsid w:val="003E6D95"/>
    <w:rsid w:val="003E706F"/>
    <w:rsid w:val="003E754A"/>
    <w:rsid w:val="003E76B1"/>
    <w:rsid w:val="003E79C0"/>
    <w:rsid w:val="003E7F83"/>
    <w:rsid w:val="003F085A"/>
    <w:rsid w:val="003F1FCD"/>
    <w:rsid w:val="003F2644"/>
    <w:rsid w:val="003F26A2"/>
    <w:rsid w:val="003F4177"/>
    <w:rsid w:val="003F4EC8"/>
    <w:rsid w:val="003F5E02"/>
    <w:rsid w:val="003F6197"/>
    <w:rsid w:val="003F6323"/>
    <w:rsid w:val="003F6AA9"/>
    <w:rsid w:val="003F7539"/>
    <w:rsid w:val="00403008"/>
    <w:rsid w:val="00403E2D"/>
    <w:rsid w:val="004042AC"/>
    <w:rsid w:val="00405124"/>
    <w:rsid w:val="004052DA"/>
    <w:rsid w:val="00406D98"/>
    <w:rsid w:val="00407C62"/>
    <w:rsid w:val="004101DC"/>
    <w:rsid w:val="00410EBD"/>
    <w:rsid w:val="00411C03"/>
    <w:rsid w:val="00411FA6"/>
    <w:rsid w:val="00412F05"/>
    <w:rsid w:val="0041320D"/>
    <w:rsid w:val="004156B1"/>
    <w:rsid w:val="00415D59"/>
    <w:rsid w:val="00416528"/>
    <w:rsid w:val="00416F52"/>
    <w:rsid w:val="004206B0"/>
    <w:rsid w:val="004221EB"/>
    <w:rsid w:val="00423930"/>
    <w:rsid w:val="0042406D"/>
    <w:rsid w:val="00424118"/>
    <w:rsid w:val="0042419C"/>
    <w:rsid w:val="0042523D"/>
    <w:rsid w:val="0042552E"/>
    <w:rsid w:val="004263B7"/>
    <w:rsid w:val="00426EEA"/>
    <w:rsid w:val="00427647"/>
    <w:rsid w:val="00427B26"/>
    <w:rsid w:val="00427EAA"/>
    <w:rsid w:val="004310F8"/>
    <w:rsid w:val="00431F3E"/>
    <w:rsid w:val="004323C2"/>
    <w:rsid w:val="00432A65"/>
    <w:rsid w:val="00432B09"/>
    <w:rsid w:val="00433955"/>
    <w:rsid w:val="004339F7"/>
    <w:rsid w:val="0043404B"/>
    <w:rsid w:val="0043475E"/>
    <w:rsid w:val="004366F1"/>
    <w:rsid w:val="004368F1"/>
    <w:rsid w:val="004379CA"/>
    <w:rsid w:val="00437BDE"/>
    <w:rsid w:val="00437C5E"/>
    <w:rsid w:val="0044143F"/>
    <w:rsid w:val="00441CBE"/>
    <w:rsid w:val="00441EB9"/>
    <w:rsid w:val="00442052"/>
    <w:rsid w:val="00445B6E"/>
    <w:rsid w:val="004460BB"/>
    <w:rsid w:val="00446A43"/>
    <w:rsid w:val="00446BEF"/>
    <w:rsid w:val="00447D4E"/>
    <w:rsid w:val="0045079B"/>
    <w:rsid w:val="00450C6E"/>
    <w:rsid w:val="00451462"/>
    <w:rsid w:val="00451ABE"/>
    <w:rsid w:val="00451C6F"/>
    <w:rsid w:val="00452E3A"/>
    <w:rsid w:val="004531D5"/>
    <w:rsid w:val="00453CF9"/>
    <w:rsid w:val="0045458C"/>
    <w:rsid w:val="004545BE"/>
    <w:rsid w:val="00454DB4"/>
    <w:rsid w:val="00455210"/>
    <w:rsid w:val="00457D0A"/>
    <w:rsid w:val="0046012B"/>
    <w:rsid w:val="004619CE"/>
    <w:rsid w:val="00461C29"/>
    <w:rsid w:val="004635AB"/>
    <w:rsid w:val="00463990"/>
    <w:rsid w:val="00463B59"/>
    <w:rsid w:val="00463CA8"/>
    <w:rsid w:val="00463FEA"/>
    <w:rsid w:val="004653BF"/>
    <w:rsid w:val="00465683"/>
    <w:rsid w:val="00465F6E"/>
    <w:rsid w:val="00466A8A"/>
    <w:rsid w:val="00467C47"/>
    <w:rsid w:val="0047008A"/>
    <w:rsid w:val="00471B1E"/>
    <w:rsid w:val="00471CFD"/>
    <w:rsid w:val="00471EED"/>
    <w:rsid w:val="00472897"/>
    <w:rsid w:val="004729F3"/>
    <w:rsid w:val="00472AFB"/>
    <w:rsid w:val="0047467C"/>
    <w:rsid w:val="004747BC"/>
    <w:rsid w:val="004758BB"/>
    <w:rsid w:val="00476636"/>
    <w:rsid w:val="00477ACC"/>
    <w:rsid w:val="00480792"/>
    <w:rsid w:val="0048099C"/>
    <w:rsid w:val="004814D3"/>
    <w:rsid w:val="00482118"/>
    <w:rsid w:val="00482771"/>
    <w:rsid w:val="004833C5"/>
    <w:rsid w:val="0048354F"/>
    <w:rsid w:val="00485565"/>
    <w:rsid w:val="0048640C"/>
    <w:rsid w:val="00487B3B"/>
    <w:rsid w:val="00490482"/>
    <w:rsid w:val="00490C01"/>
    <w:rsid w:val="00492F8F"/>
    <w:rsid w:val="004933B0"/>
    <w:rsid w:val="00493517"/>
    <w:rsid w:val="00493701"/>
    <w:rsid w:val="00493E62"/>
    <w:rsid w:val="00493F41"/>
    <w:rsid w:val="00495D50"/>
    <w:rsid w:val="00496E6F"/>
    <w:rsid w:val="00496F45"/>
    <w:rsid w:val="00497710"/>
    <w:rsid w:val="004A0821"/>
    <w:rsid w:val="004A1100"/>
    <w:rsid w:val="004A1E5D"/>
    <w:rsid w:val="004A20F1"/>
    <w:rsid w:val="004A2F9A"/>
    <w:rsid w:val="004A3E9F"/>
    <w:rsid w:val="004A4B6C"/>
    <w:rsid w:val="004A5201"/>
    <w:rsid w:val="004A531D"/>
    <w:rsid w:val="004A5471"/>
    <w:rsid w:val="004A6644"/>
    <w:rsid w:val="004A6A37"/>
    <w:rsid w:val="004A76AB"/>
    <w:rsid w:val="004A7A17"/>
    <w:rsid w:val="004B1128"/>
    <w:rsid w:val="004B2018"/>
    <w:rsid w:val="004B28FB"/>
    <w:rsid w:val="004B3A7E"/>
    <w:rsid w:val="004B470A"/>
    <w:rsid w:val="004B4A11"/>
    <w:rsid w:val="004B576C"/>
    <w:rsid w:val="004B6931"/>
    <w:rsid w:val="004B71CD"/>
    <w:rsid w:val="004C0C96"/>
    <w:rsid w:val="004C0CC8"/>
    <w:rsid w:val="004C0E10"/>
    <w:rsid w:val="004C11C7"/>
    <w:rsid w:val="004C1493"/>
    <w:rsid w:val="004C158B"/>
    <w:rsid w:val="004C1A9F"/>
    <w:rsid w:val="004C20F3"/>
    <w:rsid w:val="004C219F"/>
    <w:rsid w:val="004C2625"/>
    <w:rsid w:val="004C3A15"/>
    <w:rsid w:val="004C5918"/>
    <w:rsid w:val="004C6044"/>
    <w:rsid w:val="004C7EC7"/>
    <w:rsid w:val="004D05F2"/>
    <w:rsid w:val="004D0A33"/>
    <w:rsid w:val="004D11CA"/>
    <w:rsid w:val="004D1FBF"/>
    <w:rsid w:val="004D22CE"/>
    <w:rsid w:val="004D2844"/>
    <w:rsid w:val="004D3DD8"/>
    <w:rsid w:val="004D3FF3"/>
    <w:rsid w:val="004D4698"/>
    <w:rsid w:val="004D638D"/>
    <w:rsid w:val="004D7168"/>
    <w:rsid w:val="004D765D"/>
    <w:rsid w:val="004E151E"/>
    <w:rsid w:val="004E1594"/>
    <w:rsid w:val="004E1A1E"/>
    <w:rsid w:val="004E23AB"/>
    <w:rsid w:val="004E24D1"/>
    <w:rsid w:val="004E2A48"/>
    <w:rsid w:val="004E342E"/>
    <w:rsid w:val="004E412D"/>
    <w:rsid w:val="004E44DA"/>
    <w:rsid w:val="004E4791"/>
    <w:rsid w:val="004E55BC"/>
    <w:rsid w:val="004E5A9D"/>
    <w:rsid w:val="004E5F2C"/>
    <w:rsid w:val="004E64D3"/>
    <w:rsid w:val="004E6D98"/>
    <w:rsid w:val="004E7402"/>
    <w:rsid w:val="004F2F37"/>
    <w:rsid w:val="004F317D"/>
    <w:rsid w:val="004F3724"/>
    <w:rsid w:val="004F44DC"/>
    <w:rsid w:val="004F45D4"/>
    <w:rsid w:val="004F4872"/>
    <w:rsid w:val="004F4D3C"/>
    <w:rsid w:val="004F4E44"/>
    <w:rsid w:val="004F65AA"/>
    <w:rsid w:val="004F75FB"/>
    <w:rsid w:val="00500029"/>
    <w:rsid w:val="00502598"/>
    <w:rsid w:val="00502663"/>
    <w:rsid w:val="00503192"/>
    <w:rsid w:val="005036E6"/>
    <w:rsid w:val="0050443C"/>
    <w:rsid w:val="005048A3"/>
    <w:rsid w:val="00505F24"/>
    <w:rsid w:val="00506079"/>
    <w:rsid w:val="00506A8F"/>
    <w:rsid w:val="00512312"/>
    <w:rsid w:val="00513502"/>
    <w:rsid w:val="00513CF4"/>
    <w:rsid w:val="00513DA4"/>
    <w:rsid w:val="0051459B"/>
    <w:rsid w:val="00514ED4"/>
    <w:rsid w:val="00516FFF"/>
    <w:rsid w:val="005179DB"/>
    <w:rsid w:val="00517B33"/>
    <w:rsid w:val="005201FD"/>
    <w:rsid w:val="005208CF"/>
    <w:rsid w:val="00520DC3"/>
    <w:rsid w:val="005210A9"/>
    <w:rsid w:val="00521A4F"/>
    <w:rsid w:val="00521AF1"/>
    <w:rsid w:val="00522CCD"/>
    <w:rsid w:val="005249B5"/>
    <w:rsid w:val="00524D0C"/>
    <w:rsid w:val="00524DF3"/>
    <w:rsid w:val="00525B94"/>
    <w:rsid w:val="00526A82"/>
    <w:rsid w:val="0052724F"/>
    <w:rsid w:val="00530E99"/>
    <w:rsid w:val="00531789"/>
    <w:rsid w:val="00531A2A"/>
    <w:rsid w:val="00531DCB"/>
    <w:rsid w:val="00533659"/>
    <w:rsid w:val="00534A92"/>
    <w:rsid w:val="00535CE9"/>
    <w:rsid w:val="00536181"/>
    <w:rsid w:val="00536745"/>
    <w:rsid w:val="00536BE9"/>
    <w:rsid w:val="0053790B"/>
    <w:rsid w:val="005405B2"/>
    <w:rsid w:val="0054193D"/>
    <w:rsid w:val="005420D9"/>
    <w:rsid w:val="0054259A"/>
    <w:rsid w:val="00542C78"/>
    <w:rsid w:val="00543EB4"/>
    <w:rsid w:val="00545224"/>
    <w:rsid w:val="00545F1D"/>
    <w:rsid w:val="005462CF"/>
    <w:rsid w:val="0054667E"/>
    <w:rsid w:val="00546F3A"/>
    <w:rsid w:val="00547459"/>
    <w:rsid w:val="00550F52"/>
    <w:rsid w:val="00551D60"/>
    <w:rsid w:val="00553458"/>
    <w:rsid w:val="00553F6A"/>
    <w:rsid w:val="00554669"/>
    <w:rsid w:val="0055531F"/>
    <w:rsid w:val="0055542A"/>
    <w:rsid w:val="0055563E"/>
    <w:rsid w:val="00557B83"/>
    <w:rsid w:val="0056010B"/>
    <w:rsid w:val="00560C3C"/>
    <w:rsid w:val="005615E7"/>
    <w:rsid w:val="00561DEF"/>
    <w:rsid w:val="00562CC8"/>
    <w:rsid w:val="00564467"/>
    <w:rsid w:val="00565414"/>
    <w:rsid w:val="0056602D"/>
    <w:rsid w:val="00567B54"/>
    <w:rsid w:val="00567D5A"/>
    <w:rsid w:val="005710BB"/>
    <w:rsid w:val="00571C9E"/>
    <w:rsid w:val="005725C8"/>
    <w:rsid w:val="0057284A"/>
    <w:rsid w:val="00572A5D"/>
    <w:rsid w:val="00572EB0"/>
    <w:rsid w:val="005731CD"/>
    <w:rsid w:val="005748A9"/>
    <w:rsid w:val="00574A25"/>
    <w:rsid w:val="00576F9A"/>
    <w:rsid w:val="00577614"/>
    <w:rsid w:val="005806DB"/>
    <w:rsid w:val="00580816"/>
    <w:rsid w:val="00580F92"/>
    <w:rsid w:val="00582557"/>
    <w:rsid w:val="00582FCA"/>
    <w:rsid w:val="00583362"/>
    <w:rsid w:val="00584B8B"/>
    <w:rsid w:val="00585C37"/>
    <w:rsid w:val="00586D44"/>
    <w:rsid w:val="00587A71"/>
    <w:rsid w:val="00587CF0"/>
    <w:rsid w:val="00590CCA"/>
    <w:rsid w:val="00592E8E"/>
    <w:rsid w:val="0059308F"/>
    <w:rsid w:val="00593A65"/>
    <w:rsid w:val="0059455C"/>
    <w:rsid w:val="00595D03"/>
    <w:rsid w:val="005962FB"/>
    <w:rsid w:val="0059647F"/>
    <w:rsid w:val="00596BE1"/>
    <w:rsid w:val="0059778C"/>
    <w:rsid w:val="005A0A2A"/>
    <w:rsid w:val="005A15F8"/>
    <w:rsid w:val="005A1858"/>
    <w:rsid w:val="005A1AE5"/>
    <w:rsid w:val="005A260A"/>
    <w:rsid w:val="005A2616"/>
    <w:rsid w:val="005A28F6"/>
    <w:rsid w:val="005A47E1"/>
    <w:rsid w:val="005A5A71"/>
    <w:rsid w:val="005A7C7E"/>
    <w:rsid w:val="005B2691"/>
    <w:rsid w:val="005B27D8"/>
    <w:rsid w:val="005B2CE9"/>
    <w:rsid w:val="005B2F99"/>
    <w:rsid w:val="005B3674"/>
    <w:rsid w:val="005B45AC"/>
    <w:rsid w:val="005B619B"/>
    <w:rsid w:val="005B6F7F"/>
    <w:rsid w:val="005B7025"/>
    <w:rsid w:val="005C0218"/>
    <w:rsid w:val="005C13C7"/>
    <w:rsid w:val="005C29A6"/>
    <w:rsid w:val="005C31E5"/>
    <w:rsid w:val="005C3F37"/>
    <w:rsid w:val="005C401E"/>
    <w:rsid w:val="005C43FB"/>
    <w:rsid w:val="005C4601"/>
    <w:rsid w:val="005C4A92"/>
    <w:rsid w:val="005C5001"/>
    <w:rsid w:val="005C5411"/>
    <w:rsid w:val="005C60D0"/>
    <w:rsid w:val="005D0EF5"/>
    <w:rsid w:val="005D16D9"/>
    <w:rsid w:val="005D26AF"/>
    <w:rsid w:val="005D2C9F"/>
    <w:rsid w:val="005D2D3A"/>
    <w:rsid w:val="005D49AD"/>
    <w:rsid w:val="005D52EF"/>
    <w:rsid w:val="005D5416"/>
    <w:rsid w:val="005D5726"/>
    <w:rsid w:val="005D67F9"/>
    <w:rsid w:val="005E117D"/>
    <w:rsid w:val="005E36D1"/>
    <w:rsid w:val="005E41F3"/>
    <w:rsid w:val="005E4CEF"/>
    <w:rsid w:val="005E548C"/>
    <w:rsid w:val="005E7048"/>
    <w:rsid w:val="005E7FD5"/>
    <w:rsid w:val="005F1314"/>
    <w:rsid w:val="005F2864"/>
    <w:rsid w:val="005F44E6"/>
    <w:rsid w:val="005F4C6D"/>
    <w:rsid w:val="005F5415"/>
    <w:rsid w:val="005F78B7"/>
    <w:rsid w:val="005F7FD9"/>
    <w:rsid w:val="006011E2"/>
    <w:rsid w:val="00602BAB"/>
    <w:rsid w:val="00602D63"/>
    <w:rsid w:val="00603252"/>
    <w:rsid w:val="00603FBC"/>
    <w:rsid w:val="006040EE"/>
    <w:rsid w:val="00604DDB"/>
    <w:rsid w:val="00605314"/>
    <w:rsid w:val="00605466"/>
    <w:rsid w:val="00605BBB"/>
    <w:rsid w:val="00606D59"/>
    <w:rsid w:val="00610B17"/>
    <w:rsid w:val="00612FA4"/>
    <w:rsid w:val="0061411C"/>
    <w:rsid w:val="00614FBA"/>
    <w:rsid w:val="00615D67"/>
    <w:rsid w:val="00615E63"/>
    <w:rsid w:val="0061645E"/>
    <w:rsid w:val="00616D13"/>
    <w:rsid w:val="0061784A"/>
    <w:rsid w:val="00617CDC"/>
    <w:rsid w:val="00617D99"/>
    <w:rsid w:val="006206A4"/>
    <w:rsid w:val="00620B40"/>
    <w:rsid w:val="00620ECB"/>
    <w:rsid w:val="00621822"/>
    <w:rsid w:val="00621B00"/>
    <w:rsid w:val="00621F0D"/>
    <w:rsid w:val="006230AB"/>
    <w:rsid w:val="006235E5"/>
    <w:rsid w:val="00623654"/>
    <w:rsid w:val="00624B4C"/>
    <w:rsid w:val="00625485"/>
    <w:rsid w:val="00625492"/>
    <w:rsid w:val="00626140"/>
    <w:rsid w:val="0062712B"/>
    <w:rsid w:val="006315AD"/>
    <w:rsid w:val="00632223"/>
    <w:rsid w:val="00632C8F"/>
    <w:rsid w:val="00632F14"/>
    <w:rsid w:val="0063329E"/>
    <w:rsid w:val="006332A2"/>
    <w:rsid w:val="00633872"/>
    <w:rsid w:val="006340E7"/>
    <w:rsid w:val="006351FB"/>
    <w:rsid w:val="00636A7A"/>
    <w:rsid w:val="00636C56"/>
    <w:rsid w:val="006370E3"/>
    <w:rsid w:val="00637A23"/>
    <w:rsid w:val="00640A66"/>
    <w:rsid w:val="00640B69"/>
    <w:rsid w:val="00643724"/>
    <w:rsid w:val="006439C0"/>
    <w:rsid w:val="00643F9A"/>
    <w:rsid w:val="00644F6C"/>
    <w:rsid w:val="006452ED"/>
    <w:rsid w:val="006456A4"/>
    <w:rsid w:val="0064600A"/>
    <w:rsid w:val="00646DDE"/>
    <w:rsid w:val="006514E4"/>
    <w:rsid w:val="00651B66"/>
    <w:rsid w:val="00651F9A"/>
    <w:rsid w:val="006524A1"/>
    <w:rsid w:val="00653114"/>
    <w:rsid w:val="00653189"/>
    <w:rsid w:val="00654BE4"/>
    <w:rsid w:val="00656913"/>
    <w:rsid w:val="006574F2"/>
    <w:rsid w:val="0066027F"/>
    <w:rsid w:val="006603CD"/>
    <w:rsid w:val="0066065E"/>
    <w:rsid w:val="00660CA5"/>
    <w:rsid w:val="00660FDB"/>
    <w:rsid w:val="00661599"/>
    <w:rsid w:val="00662969"/>
    <w:rsid w:val="00663B32"/>
    <w:rsid w:val="0066457E"/>
    <w:rsid w:val="0066637D"/>
    <w:rsid w:val="00670935"/>
    <w:rsid w:val="00670EBE"/>
    <w:rsid w:val="00671C45"/>
    <w:rsid w:val="00672AB7"/>
    <w:rsid w:val="00672EDF"/>
    <w:rsid w:val="00673832"/>
    <w:rsid w:val="00673F09"/>
    <w:rsid w:val="006746B3"/>
    <w:rsid w:val="00676D22"/>
    <w:rsid w:val="006772E2"/>
    <w:rsid w:val="0068051D"/>
    <w:rsid w:val="00680B9E"/>
    <w:rsid w:val="00681057"/>
    <w:rsid w:val="0068180C"/>
    <w:rsid w:val="00681C71"/>
    <w:rsid w:val="00681D73"/>
    <w:rsid w:val="00681F8F"/>
    <w:rsid w:val="006836C4"/>
    <w:rsid w:val="00684A03"/>
    <w:rsid w:val="00685D3A"/>
    <w:rsid w:val="00686C3A"/>
    <w:rsid w:val="00687518"/>
    <w:rsid w:val="00687D4F"/>
    <w:rsid w:val="0069091B"/>
    <w:rsid w:val="00690984"/>
    <w:rsid w:val="00691E25"/>
    <w:rsid w:val="006922AA"/>
    <w:rsid w:val="006929C9"/>
    <w:rsid w:val="00692CCA"/>
    <w:rsid w:val="006934CF"/>
    <w:rsid w:val="006934E7"/>
    <w:rsid w:val="00693B37"/>
    <w:rsid w:val="00693E76"/>
    <w:rsid w:val="006944BA"/>
    <w:rsid w:val="0069473C"/>
    <w:rsid w:val="00694E9D"/>
    <w:rsid w:val="00696867"/>
    <w:rsid w:val="00697E36"/>
    <w:rsid w:val="006A28BE"/>
    <w:rsid w:val="006A2C5E"/>
    <w:rsid w:val="006A4246"/>
    <w:rsid w:val="006A545A"/>
    <w:rsid w:val="006A56CB"/>
    <w:rsid w:val="006A69C6"/>
    <w:rsid w:val="006A6B72"/>
    <w:rsid w:val="006A794E"/>
    <w:rsid w:val="006B0C48"/>
    <w:rsid w:val="006B143A"/>
    <w:rsid w:val="006B16BA"/>
    <w:rsid w:val="006B2429"/>
    <w:rsid w:val="006B30B4"/>
    <w:rsid w:val="006B35E1"/>
    <w:rsid w:val="006B3A1A"/>
    <w:rsid w:val="006B5614"/>
    <w:rsid w:val="006B578F"/>
    <w:rsid w:val="006B6627"/>
    <w:rsid w:val="006B6C95"/>
    <w:rsid w:val="006B6DCE"/>
    <w:rsid w:val="006C1526"/>
    <w:rsid w:val="006C15E2"/>
    <w:rsid w:val="006C1D34"/>
    <w:rsid w:val="006C3AB3"/>
    <w:rsid w:val="006C41DD"/>
    <w:rsid w:val="006C52BC"/>
    <w:rsid w:val="006C5394"/>
    <w:rsid w:val="006C5887"/>
    <w:rsid w:val="006C5BE6"/>
    <w:rsid w:val="006C69E6"/>
    <w:rsid w:val="006C6C46"/>
    <w:rsid w:val="006C7274"/>
    <w:rsid w:val="006C761D"/>
    <w:rsid w:val="006C7EF7"/>
    <w:rsid w:val="006D06AB"/>
    <w:rsid w:val="006D0BF2"/>
    <w:rsid w:val="006D17B7"/>
    <w:rsid w:val="006D2176"/>
    <w:rsid w:val="006D2AB8"/>
    <w:rsid w:val="006D313C"/>
    <w:rsid w:val="006D36BC"/>
    <w:rsid w:val="006D3B97"/>
    <w:rsid w:val="006D42EE"/>
    <w:rsid w:val="006D47E0"/>
    <w:rsid w:val="006D4ADD"/>
    <w:rsid w:val="006D4E12"/>
    <w:rsid w:val="006D6165"/>
    <w:rsid w:val="006D6769"/>
    <w:rsid w:val="006D6FFB"/>
    <w:rsid w:val="006D736C"/>
    <w:rsid w:val="006D77DB"/>
    <w:rsid w:val="006D7CF3"/>
    <w:rsid w:val="006E0547"/>
    <w:rsid w:val="006E1325"/>
    <w:rsid w:val="006E284A"/>
    <w:rsid w:val="006E2A56"/>
    <w:rsid w:val="006E353F"/>
    <w:rsid w:val="006E5384"/>
    <w:rsid w:val="006E553D"/>
    <w:rsid w:val="006E58EA"/>
    <w:rsid w:val="006E5BEF"/>
    <w:rsid w:val="006E5C12"/>
    <w:rsid w:val="006E617E"/>
    <w:rsid w:val="006E7696"/>
    <w:rsid w:val="006F141D"/>
    <w:rsid w:val="006F1F41"/>
    <w:rsid w:val="006F351E"/>
    <w:rsid w:val="006F4211"/>
    <w:rsid w:val="006F51E9"/>
    <w:rsid w:val="006F577D"/>
    <w:rsid w:val="006F7CF3"/>
    <w:rsid w:val="007012E9"/>
    <w:rsid w:val="00701DAD"/>
    <w:rsid w:val="0070255E"/>
    <w:rsid w:val="007037E2"/>
    <w:rsid w:val="00704396"/>
    <w:rsid w:val="007043B1"/>
    <w:rsid w:val="00704D16"/>
    <w:rsid w:val="00706450"/>
    <w:rsid w:val="007065E7"/>
    <w:rsid w:val="00706B92"/>
    <w:rsid w:val="00707640"/>
    <w:rsid w:val="00707FFA"/>
    <w:rsid w:val="00710950"/>
    <w:rsid w:val="007120BC"/>
    <w:rsid w:val="0071257D"/>
    <w:rsid w:val="00712D5E"/>
    <w:rsid w:val="00714FF2"/>
    <w:rsid w:val="00715801"/>
    <w:rsid w:val="0071728A"/>
    <w:rsid w:val="007172A0"/>
    <w:rsid w:val="00720109"/>
    <w:rsid w:val="00720AD7"/>
    <w:rsid w:val="00720F82"/>
    <w:rsid w:val="0072112F"/>
    <w:rsid w:val="00722102"/>
    <w:rsid w:val="007224E3"/>
    <w:rsid w:val="00722B0A"/>
    <w:rsid w:val="00722BA6"/>
    <w:rsid w:val="0072340A"/>
    <w:rsid w:val="00723ECB"/>
    <w:rsid w:val="0072408D"/>
    <w:rsid w:val="00724EB7"/>
    <w:rsid w:val="00724FFE"/>
    <w:rsid w:val="00725118"/>
    <w:rsid w:val="007263C0"/>
    <w:rsid w:val="0072685F"/>
    <w:rsid w:val="0072687A"/>
    <w:rsid w:val="007268FF"/>
    <w:rsid w:val="00726DF4"/>
    <w:rsid w:val="00726F13"/>
    <w:rsid w:val="00726F53"/>
    <w:rsid w:val="00730B81"/>
    <w:rsid w:val="00731545"/>
    <w:rsid w:val="00731CB3"/>
    <w:rsid w:val="00731DF1"/>
    <w:rsid w:val="00732391"/>
    <w:rsid w:val="00733113"/>
    <w:rsid w:val="00733899"/>
    <w:rsid w:val="00733C26"/>
    <w:rsid w:val="00734DDD"/>
    <w:rsid w:val="007350A4"/>
    <w:rsid w:val="007360D1"/>
    <w:rsid w:val="0073653C"/>
    <w:rsid w:val="00736D32"/>
    <w:rsid w:val="007417C1"/>
    <w:rsid w:val="0074223C"/>
    <w:rsid w:val="007430F3"/>
    <w:rsid w:val="00744FDB"/>
    <w:rsid w:val="00751058"/>
    <w:rsid w:val="007514F6"/>
    <w:rsid w:val="0075167D"/>
    <w:rsid w:val="0075206B"/>
    <w:rsid w:val="00753795"/>
    <w:rsid w:val="00755ED7"/>
    <w:rsid w:val="00757917"/>
    <w:rsid w:val="00757B2B"/>
    <w:rsid w:val="00760265"/>
    <w:rsid w:val="007607D5"/>
    <w:rsid w:val="00760807"/>
    <w:rsid w:val="00760FA7"/>
    <w:rsid w:val="007622FC"/>
    <w:rsid w:val="00762FB9"/>
    <w:rsid w:val="007630E0"/>
    <w:rsid w:val="007631BF"/>
    <w:rsid w:val="00763A78"/>
    <w:rsid w:val="007661D9"/>
    <w:rsid w:val="00766549"/>
    <w:rsid w:val="007672C6"/>
    <w:rsid w:val="00767596"/>
    <w:rsid w:val="007675E3"/>
    <w:rsid w:val="00767AEB"/>
    <w:rsid w:val="00767D96"/>
    <w:rsid w:val="00770C81"/>
    <w:rsid w:val="00771652"/>
    <w:rsid w:val="0077398C"/>
    <w:rsid w:val="00776038"/>
    <w:rsid w:val="00776350"/>
    <w:rsid w:val="00776704"/>
    <w:rsid w:val="00777149"/>
    <w:rsid w:val="0077723F"/>
    <w:rsid w:val="00781192"/>
    <w:rsid w:val="00781D6E"/>
    <w:rsid w:val="00782095"/>
    <w:rsid w:val="00782291"/>
    <w:rsid w:val="00785193"/>
    <w:rsid w:val="00785851"/>
    <w:rsid w:val="007865E8"/>
    <w:rsid w:val="00787840"/>
    <w:rsid w:val="00790E0D"/>
    <w:rsid w:val="007912D3"/>
    <w:rsid w:val="00791DFA"/>
    <w:rsid w:val="00792368"/>
    <w:rsid w:val="00792A48"/>
    <w:rsid w:val="00792A77"/>
    <w:rsid w:val="00793380"/>
    <w:rsid w:val="007939CA"/>
    <w:rsid w:val="00793DA5"/>
    <w:rsid w:val="00794CA1"/>
    <w:rsid w:val="00794E62"/>
    <w:rsid w:val="00796051"/>
    <w:rsid w:val="0079663F"/>
    <w:rsid w:val="00796850"/>
    <w:rsid w:val="00796C4B"/>
    <w:rsid w:val="00796CAD"/>
    <w:rsid w:val="00796E17"/>
    <w:rsid w:val="0079713A"/>
    <w:rsid w:val="007A260C"/>
    <w:rsid w:val="007A2A43"/>
    <w:rsid w:val="007A3F54"/>
    <w:rsid w:val="007A4AEE"/>
    <w:rsid w:val="007A6034"/>
    <w:rsid w:val="007A7174"/>
    <w:rsid w:val="007A7B5D"/>
    <w:rsid w:val="007B0328"/>
    <w:rsid w:val="007B0402"/>
    <w:rsid w:val="007B08F3"/>
    <w:rsid w:val="007B27A0"/>
    <w:rsid w:val="007B2AF0"/>
    <w:rsid w:val="007B36E3"/>
    <w:rsid w:val="007B7661"/>
    <w:rsid w:val="007C20C9"/>
    <w:rsid w:val="007C2983"/>
    <w:rsid w:val="007C3006"/>
    <w:rsid w:val="007C4BC0"/>
    <w:rsid w:val="007C4E05"/>
    <w:rsid w:val="007C4E71"/>
    <w:rsid w:val="007C4EFF"/>
    <w:rsid w:val="007C5072"/>
    <w:rsid w:val="007C5E59"/>
    <w:rsid w:val="007C6383"/>
    <w:rsid w:val="007C6D3D"/>
    <w:rsid w:val="007D00A7"/>
    <w:rsid w:val="007D0150"/>
    <w:rsid w:val="007D0A69"/>
    <w:rsid w:val="007D0CA2"/>
    <w:rsid w:val="007D1CA7"/>
    <w:rsid w:val="007D254E"/>
    <w:rsid w:val="007D3540"/>
    <w:rsid w:val="007D39E9"/>
    <w:rsid w:val="007D3F88"/>
    <w:rsid w:val="007D4811"/>
    <w:rsid w:val="007D4B9D"/>
    <w:rsid w:val="007D4ED5"/>
    <w:rsid w:val="007D63B9"/>
    <w:rsid w:val="007D6ABD"/>
    <w:rsid w:val="007D75EE"/>
    <w:rsid w:val="007E16DE"/>
    <w:rsid w:val="007E1884"/>
    <w:rsid w:val="007E35DB"/>
    <w:rsid w:val="007E45DD"/>
    <w:rsid w:val="007E4DEB"/>
    <w:rsid w:val="007E56D6"/>
    <w:rsid w:val="007F14DF"/>
    <w:rsid w:val="007F15A9"/>
    <w:rsid w:val="007F1817"/>
    <w:rsid w:val="007F1D50"/>
    <w:rsid w:val="007F1DEA"/>
    <w:rsid w:val="007F35E5"/>
    <w:rsid w:val="007F3F9D"/>
    <w:rsid w:val="007F6448"/>
    <w:rsid w:val="007F6F28"/>
    <w:rsid w:val="007F7897"/>
    <w:rsid w:val="0080032D"/>
    <w:rsid w:val="00801601"/>
    <w:rsid w:val="0080176E"/>
    <w:rsid w:val="008037D4"/>
    <w:rsid w:val="00805539"/>
    <w:rsid w:val="008067AE"/>
    <w:rsid w:val="0080711D"/>
    <w:rsid w:val="00807CF1"/>
    <w:rsid w:val="00807D4B"/>
    <w:rsid w:val="00810A97"/>
    <w:rsid w:val="00810D37"/>
    <w:rsid w:val="00811246"/>
    <w:rsid w:val="00811888"/>
    <w:rsid w:val="00811F57"/>
    <w:rsid w:val="008126A0"/>
    <w:rsid w:val="00813DC6"/>
    <w:rsid w:val="00815018"/>
    <w:rsid w:val="00815D6B"/>
    <w:rsid w:val="0081602E"/>
    <w:rsid w:val="00816A47"/>
    <w:rsid w:val="00816C3D"/>
    <w:rsid w:val="00816EF0"/>
    <w:rsid w:val="00817813"/>
    <w:rsid w:val="00817BAF"/>
    <w:rsid w:val="008209A2"/>
    <w:rsid w:val="00820D4A"/>
    <w:rsid w:val="00822A4E"/>
    <w:rsid w:val="0082439C"/>
    <w:rsid w:val="00825009"/>
    <w:rsid w:val="00825699"/>
    <w:rsid w:val="00826138"/>
    <w:rsid w:val="00826254"/>
    <w:rsid w:val="00826A91"/>
    <w:rsid w:val="00826C33"/>
    <w:rsid w:val="008270A9"/>
    <w:rsid w:val="00827303"/>
    <w:rsid w:val="0082752D"/>
    <w:rsid w:val="00827BFB"/>
    <w:rsid w:val="00830128"/>
    <w:rsid w:val="00830D8B"/>
    <w:rsid w:val="008328C4"/>
    <w:rsid w:val="00832BF1"/>
    <w:rsid w:val="00832EC4"/>
    <w:rsid w:val="008334FB"/>
    <w:rsid w:val="00833C39"/>
    <w:rsid w:val="00834059"/>
    <w:rsid w:val="00834065"/>
    <w:rsid w:val="0083577B"/>
    <w:rsid w:val="008357CC"/>
    <w:rsid w:val="00836E38"/>
    <w:rsid w:val="00837703"/>
    <w:rsid w:val="0084086F"/>
    <w:rsid w:val="00840A85"/>
    <w:rsid w:val="00841155"/>
    <w:rsid w:val="008416FF"/>
    <w:rsid w:val="00844696"/>
    <w:rsid w:val="00845081"/>
    <w:rsid w:val="0084591E"/>
    <w:rsid w:val="00845D07"/>
    <w:rsid w:val="008462B5"/>
    <w:rsid w:val="008466E1"/>
    <w:rsid w:val="008467B4"/>
    <w:rsid w:val="008469C8"/>
    <w:rsid w:val="00847ECE"/>
    <w:rsid w:val="008504A5"/>
    <w:rsid w:val="0085183A"/>
    <w:rsid w:val="008529B9"/>
    <w:rsid w:val="008551CF"/>
    <w:rsid w:val="00855DCD"/>
    <w:rsid w:val="00855DD7"/>
    <w:rsid w:val="0085609F"/>
    <w:rsid w:val="0086065F"/>
    <w:rsid w:val="00861D7C"/>
    <w:rsid w:val="008625A1"/>
    <w:rsid w:val="00862759"/>
    <w:rsid w:val="00862A20"/>
    <w:rsid w:val="00863FA3"/>
    <w:rsid w:val="008641D4"/>
    <w:rsid w:val="008647EC"/>
    <w:rsid w:val="00864AFF"/>
    <w:rsid w:val="00864CA7"/>
    <w:rsid w:val="00864E69"/>
    <w:rsid w:val="00865882"/>
    <w:rsid w:val="00866CC5"/>
    <w:rsid w:val="008679F6"/>
    <w:rsid w:val="00867DFC"/>
    <w:rsid w:val="0087040E"/>
    <w:rsid w:val="008705DE"/>
    <w:rsid w:val="00870D89"/>
    <w:rsid w:val="008718C8"/>
    <w:rsid w:val="00871B18"/>
    <w:rsid w:val="0087257A"/>
    <w:rsid w:val="00872875"/>
    <w:rsid w:val="00873C33"/>
    <w:rsid w:val="00874709"/>
    <w:rsid w:val="00875A21"/>
    <w:rsid w:val="00875C1E"/>
    <w:rsid w:val="00875EFD"/>
    <w:rsid w:val="0088044F"/>
    <w:rsid w:val="008806F4"/>
    <w:rsid w:val="00883598"/>
    <w:rsid w:val="00883824"/>
    <w:rsid w:val="008868D2"/>
    <w:rsid w:val="00886CE4"/>
    <w:rsid w:val="00886EB2"/>
    <w:rsid w:val="00887E65"/>
    <w:rsid w:val="008907E3"/>
    <w:rsid w:val="008909E6"/>
    <w:rsid w:val="0089113A"/>
    <w:rsid w:val="00891293"/>
    <w:rsid w:val="00891845"/>
    <w:rsid w:val="008918F7"/>
    <w:rsid w:val="00891B28"/>
    <w:rsid w:val="008926B6"/>
    <w:rsid w:val="0089315E"/>
    <w:rsid w:val="00893B77"/>
    <w:rsid w:val="008942CC"/>
    <w:rsid w:val="00894841"/>
    <w:rsid w:val="0089746B"/>
    <w:rsid w:val="008A12EC"/>
    <w:rsid w:val="008A3260"/>
    <w:rsid w:val="008A326A"/>
    <w:rsid w:val="008A37A2"/>
    <w:rsid w:val="008A4F51"/>
    <w:rsid w:val="008A63DB"/>
    <w:rsid w:val="008A6D85"/>
    <w:rsid w:val="008A762D"/>
    <w:rsid w:val="008B111F"/>
    <w:rsid w:val="008B1780"/>
    <w:rsid w:val="008B2290"/>
    <w:rsid w:val="008B23BE"/>
    <w:rsid w:val="008B38ED"/>
    <w:rsid w:val="008B5839"/>
    <w:rsid w:val="008B7E37"/>
    <w:rsid w:val="008C05E0"/>
    <w:rsid w:val="008C0C03"/>
    <w:rsid w:val="008C0F04"/>
    <w:rsid w:val="008C3141"/>
    <w:rsid w:val="008C4ED0"/>
    <w:rsid w:val="008C51B6"/>
    <w:rsid w:val="008C56EF"/>
    <w:rsid w:val="008C5B7E"/>
    <w:rsid w:val="008C62E9"/>
    <w:rsid w:val="008C7166"/>
    <w:rsid w:val="008C782C"/>
    <w:rsid w:val="008D0A4A"/>
    <w:rsid w:val="008D213F"/>
    <w:rsid w:val="008D22E9"/>
    <w:rsid w:val="008D2432"/>
    <w:rsid w:val="008D249C"/>
    <w:rsid w:val="008D3030"/>
    <w:rsid w:val="008D4720"/>
    <w:rsid w:val="008D4B3E"/>
    <w:rsid w:val="008D52CC"/>
    <w:rsid w:val="008E357C"/>
    <w:rsid w:val="008E3681"/>
    <w:rsid w:val="008E3B50"/>
    <w:rsid w:val="008E6B92"/>
    <w:rsid w:val="008E71A8"/>
    <w:rsid w:val="008E7564"/>
    <w:rsid w:val="008F058A"/>
    <w:rsid w:val="008F0A13"/>
    <w:rsid w:val="008F2239"/>
    <w:rsid w:val="008F287B"/>
    <w:rsid w:val="008F29C7"/>
    <w:rsid w:val="008F3928"/>
    <w:rsid w:val="008F464C"/>
    <w:rsid w:val="008F4D32"/>
    <w:rsid w:val="008F5755"/>
    <w:rsid w:val="008F5EC6"/>
    <w:rsid w:val="008F67B4"/>
    <w:rsid w:val="008F77D9"/>
    <w:rsid w:val="008F7CD2"/>
    <w:rsid w:val="009003D1"/>
    <w:rsid w:val="009006A8"/>
    <w:rsid w:val="00901388"/>
    <w:rsid w:val="00901418"/>
    <w:rsid w:val="009037AB"/>
    <w:rsid w:val="00904D28"/>
    <w:rsid w:val="009059E8"/>
    <w:rsid w:val="00905E26"/>
    <w:rsid w:val="0090662E"/>
    <w:rsid w:val="00907298"/>
    <w:rsid w:val="0090747B"/>
    <w:rsid w:val="0091037E"/>
    <w:rsid w:val="00910DA5"/>
    <w:rsid w:val="00910E27"/>
    <w:rsid w:val="00910FE8"/>
    <w:rsid w:val="00911333"/>
    <w:rsid w:val="00911415"/>
    <w:rsid w:val="00911653"/>
    <w:rsid w:val="00911CC4"/>
    <w:rsid w:val="009127A7"/>
    <w:rsid w:val="00912C95"/>
    <w:rsid w:val="00913106"/>
    <w:rsid w:val="00913363"/>
    <w:rsid w:val="009138A5"/>
    <w:rsid w:val="009146F3"/>
    <w:rsid w:val="00920637"/>
    <w:rsid w:val="0092173B"/>
    <w:rsid w:val="0092241C"/>
    <w:rsid w:val="00922A1C"/>
    <w:rsid w:val="009231A1"/>
    <w:rsid w:val="009237A6"/>
    <w:rsid w:val="00923B7E"/>
    <w:rsid w:val="00924425"/>
    <w:rsid w:val="00924D7D"/>
    <w:rsid w:val="0092510A"/>
    <w:rsid w:val="009255B7"/>
    <w:rsid w:val="0092639A"/>
    <w:rsid w:val="00931192"/>
    <w:rsid w:val="00933E3D"/>
    <w:rsid w:val="009340C3"/>
    <w:rsid w:val="009341CB"/>
    <w:rsid w:val="0093669F"/>
    <w:rsid w:val="00936FC0"/>
    <w:rsid w:val="00937C19"/>
    <w:rsid w:val="00937EE5"/>
    <w:rsid w:val="00942EEA"/>
    <w:rsid w:val="00943E9D"/>
    <w:rsid w:val="0094411E"/>
    <w:rsid w:val="009449D2"/>
    <w:rsid w:val="00944E5D"/>
    <w:rsid w:val="0094533D"/>
    <w:rsid w:val="0094645A"/>
    <w:rsid w:val="0095077E"/>
    <w:rsid w:val="00952C51"/>
    <w:rsid w:val="00954E2A"/>
    <w:rsid w:val="00955E7E"/>
    <w:rsid w:val="009560C9"/>
    <w:rsid w:val="00956134"/>
    <w:rsid w:val="009567D7"/>
    <w:rsid w:val="0095698F"/>
    <w:rsid w:val="00956ECD"/>
    <w:rsid w:val="00960064"/>
    <w:rsid w:val="009601B0"/>
    <w:rsid w:val="00962883"/>
    <w:rsid w:val="009628F2"/>
    <w:rsid w:val="00962FEC"/>
    <w:rsid w:val="0096338F"/>
    <w:rsid w:val="00963821"/>
    <w:rsid w:val="009647F4"/>
    <w:rsid w:val="009649E9"/>
    <w:rsid w:val="0096753E"/>
    <w:rsid w:val="0096756F"/>
    <w:rsid w:val="00971924"/>
    <w:rsid w:val="00971EE7"/>
    <w:rsid w:val="00974CA3"/>
    <w:rsid w:val="009765A5"/>
    <w:rsid w:val="00976AD5"/>
    <w:rsid w:val="00976F68"/>
    <w:rsid w:val="009805B4"/>
    <w:rsid w:val="00980AF2"/>
    <w:rsid w:val="0098185B"/>
    <w:rsid w:val="00981945"/>
    <w:rsid w:val="00982777"/>
    <w:rsid w:val="00983C75"/>
    <w:rsid w:val="00986EB4"/>
    <w:rsid w:val="009875ED"/>
    <w:rsid w:val="00990BF4"/>
    <w:rsid w:val="00990C91"/>
    <w:rsid w:val="00991029"/>
    <w:rsid w:val="0099145A"/>
    <w:rsid w:val="0099188E"/>
    <w:rsid w:val="00991F4B"/>
    <w:rsid w:val="009934D8"/>
    <w:rsid w:val="009948FA"/>
    <w:rsid w:val="00996D02"/>
    <w:rsid w:val="009977C2"/>
    <w:rsid w:val="009A1E14"/>
    <w:rsid w:val="009A28BC"/>
    <w:rsid w:val="009A3273"/>
    <w:rsid w:val="009A3B9A"/>
    <w:rsid w:val="009A4222"/>
    <w:rsid w:val="009A444E"/>
    <w:rsid w:val="009A50A7"/>
    <w:rsid w:val="009A54DB"/>
    <w:rsid w:val="009A5DAD"/>
    <w:rsid w:val="009A663A"/>
    <w:rsid w:val="009A6BD5"/>
    <w:rsid w:val="009A719C"/>
    <w:rsid w:val="009B1984"/>
    <w:rsid w:val="009B30B6"/>
    <w:rsid w:val="009B38A8"/>
    <w:rsid w:val="009B3ED9"/>
    <w:rsid w:val="009B49F2"/>
    <w:rsid w:val="009B62F6"/>
    <w:rsid w:val="009B6778"/>
    <w:rsid w:val="009B6F4B"/>
    <w:rsid w:val="009B77D1"/>
    <w:rsid w:val="009C02FA"/>
    <w:rsid w:val="009C158D"/>
    <w:rsid w:val="009C2F62"/>
    <w:rsid w:val="009C3CAE"/>
    <w:rsid w:val="009C4978"/>
    <w:rsid w:val="009C5399"/>
    <w:rsid w:val="009C5E21"/>
    <w:rsid w:val="009C65A6"/>
    <w:rsid w:val="009D00E7"/>
    <w:rsid w:val="009D1C9D"/>
    <w:rsid w:val="009D243B"/>
    <w:rsid w:val="009D247A"/>
    <w:rsid w:val="009D48E8"/>
    <w:rsid w:val="009D5BB2"/>
    <w:rsid w:val="009D6529"/>
    <w:rsid w:val="009D6DBF"/>
    <w:rsid w:val="009D6F88"/>
    <w:rsid w:val="009D7249"/>
    <w:rsid w:val="009D7611"/>
    <w:rsid w:val="009D7A69"/>
    <w:rsid w:val="009E08D2"/>
    <w:rsid w:val="009E0DC2"/>
    <w:rsid w:val="009E2070"/>
    <w:rsid w:val="009E35BA"/>
    <w:rsid w:val="009E5B30"/>
    <w:rsid w:val="009E67D1"/>
    <w:rsid w:val="009E6883"/>
    <w:rsid w:val="009E6C47"/>
    <w:rsid w:val="009F00DE"/>
    <w:rsid w:val="009F0418"/>
    <w:rsid w:val="009F0B8B"/>
    <w:rsid w:val="009F2768"/>
    <w:rsid w:val="009F31F8"/>
    <w:rsid w:val="009F45A3"/>
    <w:rsid w:val="009F4C4D"/>
    <w:rsid w:val="009F6A3E"/>
    <w:rsid w:val="009F7632"/>
    <w:rsid w:val="00A00472"/>
    <w:rsid w:val="00A025EA"/>
    <w:rsid w:val="00A02BE5"/>
    <w:rsid w:val="00A03D4F"/>
    <w:rsid w:val="00A04172"/>
    <w:rsid w:val="00A04AE5"/>
    <w:rsid w:val="00A05970"/>
    <w:rsid w:val="00A05D1B"/>
    <w:rsid w:val="00A07C1C"/>
    <w:rsid w:val="00A105C5"/>
    <w:rsid w:val="00A10EF4"/>
    <w:rsid w:val="00A118F7"/>
    <w:rsid w:val="00A12E75"/>
    <w:rsid w:val="00A13DE6"/>
    <w:rsid w:val="00A15403"/>
    <w:rsid w:val="00A17A66"/>
    <w:rsid w:val="00A21805"/>
    <w:rsid w:val="00A21C88"/>
    <w:rsid w:val="00A21CF2"/>
    <w:rsid w:val="00A21F62"/>
    <w:rsid w:val="00A2233F"/>
    <w:rsid w:val="00A22A8F"/>
    <w:rsid w:val="00A22F28"/>
    <w:rsid w:val="00A231E4"/>
    <w:rsid w:val="00A23506"/>
    <w:rsid w:val="00A239C0"/>
    <w:rsid w:val="00A24BEB"/>
    <w:rsid w:val="00A25539"/>
    <w:rsid w:val="00A259B7"/>
    <w:rsid w:val="00A2668D"/>
    <w:rsid w:val="00A26746"/>
    <w:rsid w:val="00A26A79"/>
    <w:rsid w:val="00A26A90"/>
    <w:rsid w:val="00A26F6B"/>
    <w:rsid w:val="00A273E8"/>
    <w:rsid w:val="00A27E62"/>
    <w:rsid w:val="00A27F8A"/>
    <w:rsid w:val="00A309FC"/>
    <w:rsid w:val="00A313F7"/>
    <w:rsid w:val="00A31AD5"/>
    <w:rsid w:val="00A31D5E"/>
    <w:rsid w:val="00A322D4"/>
    <w:rsid w:val="00A327D2"/>
    <w:rsid w:val="00A3297B"/>
    <w:rsid w:val="00A33CA6"/>
    <w:rsid w:val="00A344B0"/>
    <w:rsid w:val="00A34602"/>
    <w:rsid w:val="00A354B5"/>
    <w:rsid w:val="00A35A50"/>
    <w:rsid w:val="00A3616A"/>
    <w:rsid w:val="00A3712A"/>
    <w:rsid w:val="00A37182"/>
    <w:rsid w:val="00A430AA"/>
    <w:rsid w:val="00A4429D"/>
    <w:rsid w:val="00A44659"/>
    <w:rsid w:val="00A4520F"/>
    <w:rsid w:val="00A45B9E"/>
    <w:rsid w:val="00A46007"/>
    <w:rsid w:val="00A468B5"/>
    <w:rsid w:val="00A4692B"/>
    <w:rsid w:val="00A50AF8"/>
    <w:rsid w:val="00A50FC4"/>
    <w:rsid w:val="00A51602"/>
    <w:rsid w:val="00A5190A"/>
    <w:rsid w:val="00A51F16"/>
    <w:rsid w:val="00A52FC6"/>
    <w:rsid w:val="00A549FA"/>
    <w:rsid w:val="00A55218"/>
    <w:rsid w:val="00A55954"/>
    <w:rsid w:val="00A56D0A"/>
    <w:rsid w:val="00A61414"/>
    <w:rsid w:val="00A615BE"/>
    <w:rsid w:val="00A61E4F"/>
    <w:rsid w:val="00A63189"/>
    <w:rsid w:val="00A64705"/>
    <w:rsid w:val="00A656C4"/>
    <w:rsid w:val="00A660B4"/>
    <w:rsid w:val="00A66674"/>
    <w:rsid w:val="00A66B30"/>
    <w:rsid w:val="00A67ABA"/>
    <w:rsid w:val="00A704ED"/>
    <w:rsid w:val="00A70B25"/>
    <w:rsid w:val="00A70C69"/>
    <w:rsid w:val="00A70EC4"/>
    <w:rsid w:val="00A72144"/>
    <w:rsid w:val="00A7304A"/>
    <w:rsid w:val="00A73443"/>
    <w:rsid w:val="00A74CD2"/>
    <w:rsid w:val="00A75708"/>
    <w:rsid w:val="00A773B1"/>
    <w:rsid w:val="00A777BF"/>
    <w:rsid w:val="00A77B29"/>
    <w:rsid w:val="00A801D4"/>
    <w:rsid w:val="00A80D7E"/>
    <w:rsid w:val="00A813C5"/>
    <w:rsid w:val="00A816AF"/>
    <w:rsid w:val="00A81C3D"/>
    <w:rsid w:val="00A82E77"/>
    <w:rsid w:val="00A835D7"/>
    <w:rsid w:val="00A83882"/>
    <w:rsid w:val="00A85137"/>
    <w:rsid w:val="00A85707"/>
    <w:rsid w:val="00A866BB"/>
    <w:rsid w:val="00A86EBE"/>
    <w:rsid w:val="00A86FE5"/>
    <w:rsid w:val="00A90235"/>
    <w:rsid w:val="00A903A2"/>
    <w:rsid w:val="00A903B3"/>
    <w:rsid w:val="00A903C8"/>
    <w:rsid w:val="00A90AB5"/>
    <w:rsid w:val="00A9196B"/>
    <w:rsid w:val="00A91FB6"/>
    <w:rsid w:val="00A9376A"/>
    <w:rsid w:val="00A943EE"/>
    <w:rsid w:val="00A95736"/>
    <w:rsid w:val="00A966A2"/>
    <w:rsid w:val="00A97156"/>
    <w:rsid w:val="00A97437"/>
    <w:rsid w:val="00A97571"/>
    <w:rsid w:val="00AA1F68"/>
    <w:rsid w:val="00AA2474"/>
    <w:rsid w:val="00AA3A52"/>
    <w:rsid w:val="00AA503F"/>
    <w:rsid w:val="00AA6334"/>
    <w:rsid w:val="00AB1CB8"/>
    <w:rsid w:val="00AB1FE3"/>
    <w:rsid w:val="00AB27F4"/>
    <w:rsid w:val="00AB2EE1"/>
    <w:rsid w:val="00AB4173"/>
    <w:rsid w:val="00AB494D"/>
    <w:rsid w:val="00AB4A8B"/>
    <w:rsid w:val="00AB501C"/>
    <w:rsid w:val="00AB6492"/>
    <w:rsid w:val="00AB6EEC"/>
    <w:rsid w:val="00AB7B1B"/>
    <w:rsid w:val="00AC0E14"/>
    <w:rsid w:val="00AC185E"/>
    <w:rsid w:val="00AC21EC"/>
    <w:rsid w:val="00AC2207"/>
    <w:rsid w:val="00AC39FF"/>
    <w:rsid w:val="00AC442E"/>
    <w:rsid w:val="00AC47EF"/>
    <w:rsid w:val="00AC4BFB"/>
    <w:rsid w:val="00AC59EF"/>
    <w:rsid w:val="00AC6D2E"/>
    <w:rsid w:val="00AD09B8"/>
    <w:rsid w:val="00AD1C22"/>
    <w:rsid w:val="00AD2ADA"/>
    <w:rsid w:val="00AD2D75"/>
    <w:rsid w:val="00AD41B9"/>
    <w:rsid w:val="00AD4415"/>
    <w:rsid w:val="00AD4C6A"/>
    <w:rsid w:val="00AD4DD7"/>
    <w:rsid w:val="00AD5821"/>
    <w:rsid w:val="00AD64CB"/>
    <w:rsid w:val="00AD6CAF"/>
    <w:rsid w:val="00AD770B"/>
    <w:rsid w:val="00AD7F2F"/>
    <w:rsid w:val="00AE04BB"/>
    <w:rsid w:val="00AE051B"/>
    <w:rsid w:val="00AE0E59"/>
    <w:rsid w:val="00AE12C7"/>
    <w:rsid w:val="00AE16F9"/>
    <w:rsid w:val="00AE1892"/>
    <w:rsid w:val="00AE2514"/>
    <w:rsid w:val="00AE4276"/>
    <w:rsid w:val="00AE5C62"/>
    <w:rsid w:val="00AE6305"/>
    <w:rsid w:val="00AE681D"/>
    <w:rsid w:val="00AE6AEA"/>
    <w:rsid w:val="00AE6BCE"/>
    <w:rsid w:val="00AE7E55"/>
    <w:rsid w:val="00AF076C"/>
    <w:rsid w:val="00AF0B19"/>
    <w:rsid w:val="00AF0E53"/>
    <w:rsid w:val="00AF0F56"/>
    <w:rsid w:val="00AF2DE9"/>
    <w:rsid w:val="00AF3AE5"/>
    <w:rsid w:val="00AF43DB"/>
    <w:rsid w:val="00AF4F5A"/>
    <w:rsid w:val="00AF5502"/>
    <w:rsid w:val="00AF5518"/>
    <w:rsid w:val="00AF5B66"/>
    <w:rsid w:val="00AF5BCE"/>
    <w:rsid w:val="00AF5CFC"/>
    <w:rsid w:val="00AF5EAC"/>
    <w:rsid w:val="00AF6C37"/>
    <w:rsid w:val="00AF6D77"/>
    <w:rsid w:val="00AF72E3"/>
    <w:rsid w:val="00AF75E3"/>
    <w:rsid w:val="00B002C3"/>
    <w:rsid w:val="00B0033B"/>
    <w:rsid w:val="00B00984"/>
    <w:rsid w:val="00B00B55"/>
    <w:rsid w:val="00B0144C"/>
    <w:rsid w:val="00B0164C"/>
    <w:rsid w:val="00B038C5"/>
    <w:rsid w:val="00B05C19"/>
    <w:rsid w:val="00B061EA"/>
    <w:rsid w:val="00B0636B"/>
    <w:rsid w:val="00B06CF1"/>
    <w:rsid w:val="00B10AF1"/>
    <w:rsid w:val="00B10CEB"/>
    <w:rsid w:val="00B10D8D"/>
    <w:rsid w:val="00B11127"/>
    <w:rsid w:val="00B13A73"/>
    <w:rsid w:val="00B1403F"/>
    <w:rsid w:val="00B156DD"/>
    <w:rsid w:val="00B15D9B"/>
    <w:rsid w:val="00B16812"/>
    <w:rsid w:val="00B171F5"/>
    <w:rsid w:val="00B177EA"/>
    <w:rsid w:val="00B17E2B"/>
    <w:rsid w:val="00B20722"/>
    <w:rsid w:val="00B24EF7"/>
    <w:rsid w:val="00B256A4"/>
    <w:rsid w:val="00B2611B"/>
    <w:rsid w:val="00B26174"/>
    <w:rsid w:val="00B2790E"/>
    <w:rsid w:val="00B3121A"/>
    <w:rsid w:val="00B32BFB"/>
    <w:rsid w:val="00B32F6F"/>
    <w:rsid w:val="00B33605"/>
    <w:rsid w:val="00B33BBE"/>
    <w:rsid w:val="00B34320"/>
    <w:rsid w:val="00B3438E"/>
    <w:rsid w:val="00B347ED"/>
    <w:rsid w:val="00B350FE"/>
    <w:rsid w:val="00B35304"/>
    <w:rsid w:val="00B353CB"/>
    <w:rsid w:val="00B35449"/>
    <w:rsid w:val="00B373A7"/>
    <w:rsid w:val="00B37A7C"/>
    <w:rsid w:val="00B401D5"/>
    <w:rsid w:val="00B41274"/>
    <w:rsid w:val="00B42DBE"/>
    <w:rsid w:val="00B44FDC"/>
    <w:rsid w:val="00B464F7"/>
    <w:rsid w:val="00B46C42"/>
    <w:rsid w:val="00B47533"/>
    <w:rsid w:val="00B47C7D"/>
    <w:rsid w:val="00B47EE8"/>
    <w:rsid w:val="00B50EBC"/>
    <w:rsid w:val="00B51559"/>
    <w:rsid w:val="00B5207A"/>
    <w:rsid w:val="00B5336D"/>
    <w:rsid w:val="00B53AB4"/>
    <w:rsid w:val="00B5494A"/>
    <w:rsid w:val="00B549D4"/>
    <w:rsid w:val="00B55E9E"/>
    <w:rsid w:val="00B56D88"/>
    <w:rsid w:val="00B57060"/>
    <w:rsid w:val="00B57BDE"/>
    <w:rsid w:val="00B6018E"/>
    <w:rsid w:val="00B60624"/>
    <w:rsid w:val="00B60FA9"/>
    <w:rsid w:val="00B61ABC"/>
    <w:rsid w:val="00B61C66"/>
    <w:rsid w:val="00B629E3"/>
    <w:rsid w:val="00B62FE6"/>
    <w:rsid w:val="00B6359D"/>
    <w:rsid w:val="00B6438F"/>
    <w:rsid w:val="00B64822"/>
    <w:rsid w:val="00B64889"/>
    <w:rsid w:val="00B66B56"/>
    <w:rsid w:val="00B676D5"/>
    <w:rsid w:val="00B72891"/>
    <w:rsid w:val="00B72BE7"/>
    <w:rsid w:val="00B736E6"/>
    <w:rsid w:val="00B73C85"/>
    <w:rsid w:val="00B74DD5"/>
    <w:rsid w:val="00B75319"/>
    <w:rsid w:val="00B75EEC"/>
    <w:rsid w:val="00B777B1"/>
    <w:rsid w:val="00B801EB"/>
    <w:rsid w:val="00B80C17"/>
    <w:rsid w:val="00B81D9A"/>
    <w:rsid w:val="00B831AD"/>
    <w:rsid w:val="00B83A9E"/>
    <w:rsid w:val="00B84419"/>
    <w:rsid w:val="00B85455"/>
    <w:rsid w:val="00B8596C"/>
    <w:rsid w:val="00B85F94"/>
    <w:rsid w:val="00B86C7F"/>
    <w:rsid w:val="00B91285"/>
    <w:rsid w:val="00B9210E"/>
    <w:rsid w:val="00B95C31"/>
    <w:rsid w:val="00B9636D"/>
    <w:rsid w:val="00B97597"/>
    <w:rsid w:val="00B97A73"/>
    <w:rsid w:val="00B97E79"/>
    <w:rsid w:val="00BA0029"/>
    <w:rsid w:val="00BA0ED2"/>
    <w:rsid w:val="00BA0FC5"/>
    <w:rsid w:val="00BA148E"/>
    <w:rsid w:val="00BA228B"/>
    <w:rsid w:val="00BA23AD"/>
    <w:rsid w:val="00BA48E2"/>
    <w:rsid w:val="00BA5A30"/>
    <w:rsid w:val="00BA7FB4"/>
    <w:rsid w:val="00BB025A"/>
    <w:rsid w:val="00BB05A5"/>
    <w:rsid w:val="00BB0844"/>
    <w:rsid w:val="00BB0E0D"/>
    <w:rsid w:val="00BB17EF"/>
    <w:rsid w:val="00BB2723"/>
    <w:rsid w:val="00BB3DDA"/>
    <w:rsid w:val="00BB5227"/>
    <w:rsid w:val="00BB5931"/>
    <w:rsid w:val="00BB71A1"/>
    <w:rsid w:val="00BB7AB2"/>
    <w:rsid w:val="00BC06F0"/>
    <w:rsid w:val="00BC1C03"/>
    <w:rsid w:val="00BC1E0F"/>
    <w:rsid w:val="00BC2997"/>
    <w:rsid w:val="00BC3467"/>
    <w:rsid w:val="00BC3B6D"/>
    <w:rsid w:val="00BC4B72"/>
    <w:rsid w:val="00BC4FFE"/>
    <w:rsid w:val="00BC598C"/>
    <w:rsid w:val="00BD0622"/>
    <w:rsid w:val="00BD18F3"/>
    <w:rsid w:val="00BD1B96"/>
    <w:rsid w:val="00BD2610"/>
    <w:rsid w:val="00BD2688"/>
    <w:rsid w:val="00BD2899"/>
    <w:rsid w:val="00BD3B54"/>
    <w:rsid w:val="00BD410D"/>
    <w:rsid w:val="00BD5B03"/>
    <w:rsid w:val="00BD65CE"/>
    <w:rsid w:val="00BD777D"/>
    <w:rsid w:val="00BD7D2C"/>
    <w:rsid w:val="00BE027A"/>
    <w:rsid w:val="00BE099B"/>
    <w:rsid w:val="00BE2A86"/>
    <w:rsid w:val="00BE47E1"/>
    <w:rsid w:val="00BE6814"/>
    <w:rsid w:val="00BE6B96"/>
    <w:rsid w:val="00BE6CA0"/>
    <w:rsid w:val="00BF01A7"/>
    <w:rsid w:val="00BF088E"/>
    <w:rsid w:val="00BF1939"/>
    <w:rsid w:val="00BF21A8"/>
    <w:rsid w:val="00BF2BE6"/>
    <w:rsid w:val="00BF3080"/>
    <w:rsid w:val="00BF35A2"/>
    <w:rsid w:val="00BF3D56"/>
    <w:rsid w:val="00BF5EC2"/>
    <w:rsid w:val="00BF627C"/>
    <w:rsid w:val="00BF769E"/>
    <w:rsid w:val="00C00456"/>
    <w:rsid w:val="00C0078E"/>
    <w:rsid w:val="00C02F2A"/>
    <w:rsid w:val="00C03A66"/>
    <w:rsid w:val="00C061F4"/>
    <w:rsid w:val="00C064D7"/>
    <w:rsid w:val="00C0691E"/>
    <w:rsid w:val="00C073B3"/>
    <w:rsid w:val="00C07BA5"/>
    <w:rsid w:val="00C11EE9"/>
    <w:rsid w:val="00C12737"/>
    <w:rsid w:val="00C13F95"/>
    <w:rsid w:val="00C14829"/>
    <w:rsid w:val="00C1683E"/>
    <w:rsid w:val="00C16AB6"/>
    <w:rsid w:val="00C170B5"/>
    <w:rsid w:val="00C17298"/>
    <w:rsid w:val="00C20381"/>
    <w:rsid w:val="00C21A45"/>
    <w:rsid w:val="00C22468"/>
    <w:rsid w:val="00C22479"/>
    <w:rsid w:val="00C22D5F"/>
    <w:rsid w:val="00C2324F"/>
    <w:rsid w:val="00C23BCC"/>
    <w:rsid w:val="00C24843"/>
    <w:rsid w:val="00C26AA0"/>
    <w:rsid w:val="00C2771C"/>
    <w:rsid w:val="00C30597"/>
    <w:rsid w:val="00C30FFA"/>
    <w:rsid w:val="00C312DF"/>
    <w:rsid w:val="00C312ED"/>
    <w:rsid w:val="00C321EA"/>
    <w:rsid w:val="00C32370"/>
    <w:rsid w:val="00C32856"/>
    <w:rsid w:val="00C329A9"/>
    <w:rsid w:val="00C35FB6"/>
    <w:rsid w:val="00C36EBA"/>
    <w:rsid w:val="00C37BDF"/>
    <w:rsid w:val="00C40CDA"/>
    <w:rsid w:val="00C42B08"/>
    <w:rsid w:val="00C434A0"/>
    <w:rsid w:val="00C4433D"/>
    <w:rsid w:val="00C45584"/>
    <w:rsid w:val="00C45A93"/>
    <w:rsid w:val="00C4631A"/>
    <w:rsid w:val="00C468A5"/>
    <w:rsid w:val="00C46EC7"/>
    <w:rsid w:val="00C504AA"/>
    <w:rsid w:val="00C507F7"/>
    <w:rsid w:val="00C50AED"/>
    <w:rsid w:val="00C515AA"/>
    <w:rsid w:val="00C521AB"/>
    <w:rsid w:val="00C53A40"/>
    <w:rsid w:val="00C54086"/>
    <w:rsid w:val="00C54594"/>
    <w:rsid w:val="00C555B0"/>
    <w:rsid w:val="00C56CAE"/>
    <w:rsid w:val="00C56F4D"/>
    <w:rsid w:val="00C5701A"/>
    <w:rsid w:val="00C57184"/>
    <w:rsid w:val="00C5724D"/>
    <w:rsid w:val="00C572A0"/>
    <w:rsid w:val="00C57FEE"/>
    <w:rsid w:val="00C6078B"/>
    <w:rsid w:val="00C613E3"/>
    <w:rsid w:val="00C62C03"/>
    <w:rsid w:val="00C63EC6"/>
    <w:rsid w:val="00C64340"/>
    <w:rsid w:val="00C64D12"/>
    <w:rsid w:val="00C6733B"/>
    <w:rsid w:val="00C70055"/>
    <w:rsid w:val="00C70544"/>
    <w:rsid w:val="00C70743"/>
    <w:rsid w:val="00C7102A"/>
    <w:rsid w:val="00C727EF"/>
    <w:rsid w:val="00C73865"/>
    <w:rsid w:val="00C74ABA"/>
    <w:rsid w:val="00C758A6"/>
    <w:rsid w:val="00C7674F"/>
    <w:rsid w:val="00C76C75"/>
    <w:rsid w:val="00C76E35"/>
    <w:rsid w:val="00C77408"/>
    <w:rsid w:val="00C77AC7"/>
    <w:rsid w:val="00C77E9B"/>
    <w:rsid w:val="00C80137"/>
    <w:rsid w:val="00C80F74"/>
    <w:rsid w:val="00C8103E"/>
    <w:rsid w:val="00C81601"/>
    <w:rsid w:val="00C82C71"/>
    <w:rsid w:val="00C8314B"/>
    <w:rsid w:val="00C83425"/>
    <w:rsid w:val="00C83894"/>
    <w:rsid w:val="00C84995"/>
    <w:rsid w:val="00C857B8"/>
    <w:rsid w:val="00C86453"/>
    <w:rsid w:val="00C86BB8"/>
    <w:rsid w:val="00C87CDC"/>
    <w:rsid w:val="00C90C97"/>
    <w:rsid w:val="00C9247A"/>
    <w:rsid w:val="00C92AE4"/>
    <w:rsid w:val="00C92C67"/>
    <w:rsid w:val="00C96CE2"/>
    <w:rsid w:val="00C97759"/>
    <w:rsid w:val="00CA054E"/>
    <w:rsid w:val="00CA05BA"/>
    <w:rsid w:val="00CA10A1"/>
    <w:rsid w:val="00CA2887"/>
    <w:rsid w:val="00CA3827"/>
    <w:rsid w:val="00CA3B77"/>
    <w:rsid w:val="00CA3EC2"/>
    <w:rsid w:val="00CA4543"/>
    <w:rsid w:val="00CA4F9F"/>
    <w:rsid w:val="00CA50F0"/>
    <w:rsid w:val="00CA6216"/>
    <w:rsid w:val="00CA700D"/>
    <w:rsid w:val="00CB0C54"/>
    <w:rsid w:val="00CB11CF"/>
    <w:rsid w:val="00CB3614"/>
    <w:rsid w:val="00CB403B"/>
    <w:rsid w:val="00CB7C66"/>
    <w:rsid w:val="00CC25C4"/>
    <w:rsid w:val="00CC420E"/>
    <w:rsid w:val="00CC67A2"/>
    <w:rsid w:val="00CC6C85"/>
    <w:rsid w:val="00CC719C"/>
    <w:rsid w:val="00CC76A3"/>
    <w:rsid w:val="00CD022A"/>
    <w:rsid w:val="00CD0A6F"/>
    <w:rsid w:val="00CD23BC"/>
    <w:rsid w:val="00CD33C6"/>
    <w:rsid w:val="00CD34CE"/>
    <w:rsid w:val="00CD3A7E"/>
    <w:rsid w:val="00CD439E"/>
    <w:rsid w:val="00CD44E3"/>
    <w:rsid w:val="00CD505A"/>
    <w:rsid w:val="00CD5148"/>
    <w:rsid w:val="00CD5209"/>
    <w:rsid w:val="00CD5780"/>
    <w:rsid w:val="00CD5EF3"/>
    <w:rsid w:val="00CD60A6"/>
    <w:rsid w:val="00CD6813"/>
    <w:rsid w:val="00CE250C"/>
    <w:rsid w:val="00CE33AF"/>
    <w:rsid w:val="00CE4017"/>
    <w:rsid w:val="00CE4B2F"/>
    <w:rsid w:val="00CE511E"/>
    <w:rsid w:val="00CE5193"/>
    <w:rsid w:val="00CE53D4"/>
    <w:rsid w:val="00CE7B78"/>
    <w:rsid w:val="00CF0477"/>
    <w:rsid w:val="00CF2D17"/>
    <w:rsid w:val="00CF421A"/>
    <w:rsid w:val="00CF4566"/>
    <w:rsid w:val="00CF5EFB"/>
    <w:rsid w:val="00CF71C0"/>
    <w:rsid w:val="00D00B6B"/>
    <w:rsid w:val="00D01260"/>
    <w:rsid w:val="00D02F09"/>
    <w:rsid w:val="00D039D7"/>
    <w:rsid w:val="00D04613"/>
    <w:rsid w:val="00D048F7"/>
    <w:rsid w:val="00D06CCC"/>
    <w:rsid w:val="00D07386"/>
    <w:rsid w:val="00D07A05"/>
    <w:rsid w:val="00D07A37"/>
    <w:rsid w:val="00D07BEC"/>
    <w:rsid w:val="00D07FB9"/>
    <w:rsid w:val="00D1044E"/>
    <w:rsid w:val="00D12E13"/>
    <w:rsid w:val="00D1345C"/>
    <w:rsid w:val="00D140C6"/>
    <w:rsid w:val="00D14591"/>
    <w:rsid w:val="00D14B7D"/>
    <w:rsid w:val="00D14F07"/>
    <w:rsid w:val="00D15C77"/>
    <w:rsid w:val="00D20792"/>
    <w:rsid w:val="00D210C9"/>
    <w:rsid w:val="00D2160E"/>
    <w:rsid w:val="00D21B8B"/>
    <w:rsid w:val="00D21CDF"/>
    <w:rsid w:val="00D23E78"/>
    <w:rsid w:val="00D24BD8"/>
    <w:rsid w:val="00D25D91"/>
    <w:rsid w:val="00D262B4"/>
    <w:rsid w:val="00D30E33"/>
    <w:rsid w:val="00D312A4"/>
    <w:rsid w:val="00D3199E"/>
    <w:rsid w:val="00D31B85"/>
    <w:rsid w:val="00D333B9"/>
    <w:rsid w:val="00D33680"/>
    <w:rsid w:val="00D3402B"/>
    <w:rsid w:val="00D3503A"/>
    <w:rsid w:val="00D357E8"/>
    <w:rsid w:val="00D35F56"/>
    <w:rsid w:val="00D400AF"/>
    <w:rsid w:val="00D4048A"/>
    <w:rsid w:val="00D41AAB"/>
    <w:rsid w:val="00D41ECA"/>
    <w:rsid w:val="00D42469"/>
    <w:rsid w:val="00D44410"/>
    <w:rsid w:val="00D447CD"/>
    <w:rsid w:val="00D454BA"/>
    <w:rsid w:val="00D4577F"/>
    <w:rsid w:val="00D46227"/>
    <w:rsid w:val="00D46F2F"/>
    <w:rsid w:val="00D500BA"/>
    <w:rsid w:val="00D506EF"/>
    <w:rsid w:val="00D539FF"/>
    <w:rsid w:val="00D53C5F"/>
    <w:rsid w:val="00D53F26"/>
    <w:rsid w:val="00D54964"/>
    <w:rsid w:val="00D5523D"/>
    <w:rsid w:val="00D5593F"/>
    <w:rsid w:val="00D57370"/>
    <w:rsid w:val="00D57D36"/>
    <w:rsid w:val="00D60352"/>
    <w:rsid w:val="00D6237B"/>
    <w:rsid w:val="00D62A2E"/>
    <w:rsid w:val="00D668DC"/>
    <w:rsid w:val="00D67030"/>
    <w:rsid w:val="00D6734B"/>
    <w:rsid w:val="00D67F78"/>
    <w:rsid w:val="00D70085"/>
    <w:rsid w:val="00D7334C"/>
    <w:rsid w:val="00D734A6"/>
    <w:rsid w:val="00D74569"/>
    <w:rsid w:val="00D76F1E"/>
    <w:rsid w:val="00D7731B"/>
    <w:rsid w:val="00D7778C"/>
    <w:rsid w:val="00D77A9B"/>
    <w:rsid w:val="00D800BD"/>
    <w:rsid w:val="00D8107D"/>
    <w:rsid w:val="00D819C6"/>
    <w:rsid w:val="00D82614"/>
    <w:rsid w:val="00D82BFD"/>
    <w:rsid w:val="00D82FD4"/>
    <w:rsid w:val="00D83AF0"/>
    <w:rsid w:val="00D83E9D"/>
    <w:rsid w:val="00D844E2"/>
    <w:rsid w:val="00D85F6B"/>
    <w:rsid w:val="00D85FD8"/>
    <w:rsid w:val="00D864BE"/>
    <w:rsid w:val="00D86C34"/>
    <w:rsid w:val="00D915E8"/>
    <w:rsid w:val="00D91E25"/>
    <w:rsid w:val="00D92D21"/>
    <w:rsid w:val="00D92F09"/>
    <w:rsid w:val="00D93535"/>
    <w:rsid w:val="00D942BE"/>
    <w:rsid w:val="00D945AF"/>
    <w:rsid w:val="00D9557D"/>
    <w:rsid w:val="00D95FE0"/>
    <w:rsid w:val="00D96E6F"/>
    <w:rsid w:val="00D96FB0"/>
    <w:rsid w:val="00D9723C"/>
    <w:rsid w:val="00DA123E"/>
    <w:rsid w:val="00DA13B9"/>
    <w:rsid w:val="00DA15C9"/>
    <w:rsid w:val="00DA1B39"/>
    <w:rsid w:val="00DA1BC5"/>
    <w:rsid w:val="00DA2FE5"/>
    <w:rsid w:val="00DA3531"/>
    <w:rsid w:val="00DA3A92"/>
    <w:rsid w:val="00DA44B6"/>
    <w:rsid w:val="00DA4634"/>
    <w:rsid w:val="00DA4725"/>
    <w:rsid w:val="00DA750E"/>
    <w:rsid w:val="00DB0D3B"/>
    <w:rsid w:val="00DB154A"/>
    <w:rsid w:val="00DB167E"/>
    <w:rsid w:val="00DB2374"/>
    <w:rsid w:val="00DB275D"/>
    <w:rsid w:val="00DB2DB4"/>
    <w:rsid w:val="00DB319B"/>
    <w:rsid w:val="00DB45DD"/>
    <w:rsid w:val="00DB4BD2"/>
    <w:rsid w:val="00DB5667"/>
    <w:rsid w:val="00DB62D8"/>
    <w:rsid w:val="00DB6CA7"/>
    <w:rsid w:val="00DB7D27"/>
    <w:rsid w:val="00DC031B"/>
    <w:rsid w:val="00DC10DD"/>
    <w:rsid w:val="00DC15DB"/>
    <w:rsid w:val="00DC1D63"/>
    <w:rsid w:val="00DC2B78"/>
    <w:rsid w:val="00DC3F89"/>
    <w:rsid w:val="00DC473A"/>
    <w:rsid w:val="00DC47EE"/>
    <w:rsid w:val="00DC4F03"/>
    <w:rsid w:val="00DC57C2"/>
    <w:rsid w:val="00DC6C7C"/>
    <w:rsid w:val="00DC7176"/>
    <w:rsid w:val="00DC71DC"/>
    <w:rsid w:val="00DC7B8A"/>
    <w:rsid w:val="00DD01AF"/>
    <w:rsid w:val="00DD053A"/>
    <w:rsid w:val="00DD168C"/>
    <w:rsid w:val="00DD1E3F"/>
    <w:rsid w:val="00DD20B6"/>
    <w:rsid w:val="00DD2FFF"/>
    <w:rsid w:val="00DD316F"/>
    <w:rsid w:val="00DD3B14"/>
    <w:rsid w:val="00DD3BD6"/>
    <w:rsid w:val="00DD49E9"/>
    <w:rsid w:val="00DD6283"/>
    <w:rsid w:val="00DD6CE0"/>
    <w:rsid w:val="00DD7739"/>
    <w:rsid w:val="00DE0A00"/>
    <w:rsid w:val="00DE13AF"/>
    <w:rsid w:val="00DE38BD"/>
    <w:rsid w:val="00DE48D9"/>
    <w:rsid w:val="00DE5AE1"/>
    <w:rsid w:val="00DE6290"/>
    <w:rsid w:val="00DE639D"/>
    <w:rsid w:val="00DE64C3"/>
    <w:rsid w:val="00DE6A75"/>
    <w:rsid w:val="00DE7089"/>
    <w:rsid w:val="00DE7B5E"/>
    <w:rsid w:val="00DF15F1"/>
    <w:rsid w:val="00DF17BA"/>
    <w:rsid w:val="00DF20E5"/>
    <w:rsid w:val="00DF2961"/>
    <w:rsid w:val="00DF6472"/>
    <w:rsid w:val="00DF6522"/>
    <w:rsid w:val="00DF660C"/>
    <w:rsid w:val="00DF764C"/>
    <w:rsid w:val="00DF7A7F"/>
    <w:rsid w:val="00E00495"/>
    <w:rsid w:val="00E01F74"/>
    <w:rsid w:val="00E026A1"/>
    <w:rsid w:val="00E03196"/>
    <w:rsid w:val="00E03FA8"/>
    <w:rsid w:val="00E04932"/>
    <w:rsid w:val="00E04EB3"/>
    <w:rsid w:val="00E0617C"/>
    <w:rsid w:val="00E06A0E"/>
    <w:rsid w:val="00E07043"/>
    <w:rsid w:val="00E07594"/>
    <w:rsid w:val="00E0799F"/>
    <w:rsid w:val="00E100BC"/>
    <w:rsid w:val="00E14B31"/>
    <w:rsid w:val="00E158D5"/>
    <w:rsid w:val="00E21CB1"/>
    <w:rsid w:val="00E228C3"/>
    <w:rsid w:val="00E230B5"/>
    <w:rsid w:val="00E239CB"/>
    <w:rsid w:val="00E245A4"/>
    <w:rsid w:val="00E26F00"/>
    <w:rsid w:val="00E316DE"/>
    <w:rsid w:val="00E32E4D"/>
    <w:rsid w:val="00E3338A"/>
    <w:rsid w:val="00E337CC"/>
    <w:rsid w:val="00E35565"/>
    <w:rsid w:val="00E3582B"/>
    <w:rsid w:val="00E379AE"/>
    <w:rsid w:val="00E4087F"/>
    <w:rsid w:val="00E4191A"/>
    <w:rsid w:val="00E42EB0"/>
    <w:rsid w:val="00E432D4"/>
    <w:rsid w:val="00E44B87"/>
    <w:rsid w:val="00E45D22"/>
    <w:rsid w:val="00E45E34"/>
    <w:rsid w:val="00E46122"/>
    <w:rsid w:val="00E46E44"/>
    <w:rsid w:val="00E47234"/>
    <w:rsid w:val="00E51837"/>
    <w:rsid w:val="00E51F05"/>
    <w:rsid w:val="00E5270D"/>
    <w:rsid w:val="00E5392A"/>
    <w:rsid w:val="00E53CE3"/>
    <w:rsid w:val="00E558BE"/>
    <w:rsid w:val="00E55BFA"/>
    <w:rsid w:val="00E56169"/>
    <w:rsid w:val="00E5643E"/>
    <w:rsid w:val="00E564A6"/>
    <w:rsid w:val="00E56758"/>
    <w:rsid w:val="00E56FD1"/>
    <w:rsid w:val="00E60E84"/>
    <w:rsid w:val="00E6132E"/>
    <w:rsid w:val="00E622C4"/>
    <w:rsid w:val="00E63173"/>
    <w:rsid w:val="00E63E8D"/>
    <w:rsid w:val="00E6466A"/>
    <w:rsid w:val="00E64D19"/>
    <w:rsid w:val="00E64DA2"/>
    <w:rsid w:val="00E6603A"/>
    <w:rsid w:val="00E67B19"/>
    <w:rsid w:val="00E67D77"/>
    <w:rsid w:val="00E67E65"/>
    <w:rsid w:val="00E704C1"/>
    <w:rsid w:val="00E70C11"/>
    <w:rsid w:val="00E7162B"/>
    <w:rsid w:val="00E73624"/>
    <w:rsid w:val="00E738BD"/>
    <w:rsid w:val="00E7490C"/>
    <w:rsid w:val="00E74DD2"/>
    <w:rsid w:val="00E760B6"/>
    <w:rsid w:val="00E765AC"/>
    <w:rsid w:val="00E76E14"/>
    <w:rsid w:val="00E76ED9"/>
    <w:rsid w:val="00E77426"/>
    <w:rsid w:val="00E77FF6"/>
    <w:rsid w:val="00E8057B"/>
    <w:rsid w:val="00E80620"/>
    <w:rsid w:val="00E80840"/>
    <w:rsid w:val="00E808AC"/>
    <w:rsid w:val="00E80B8C"/>
    <w:rsid w:val="00E80F0B"/>
    <w:rsid w:val="00E810A1"/>
    <w:rsid w:val="00E81AF8"/>
    <w:rsid w:val="00E81C56"/>
    <w:rsid w:val="00E81D3C"/>
    <w:rsid w:val="00E81E12"/>
    <w:rsid w:val="00E826B2"/>
    <w:rsid w:val="00E8338F"/>
    <w:rsid w:val="00E8461B"/>
    <w:rsid w:val="00E8474C"/>
    <w:rsid w:val="00E84A13"/>
    <w:rsid w:val="00E84FE7"/>
    <w:rsid w:val="00E85268"/>
    <w:rsid w:val="00E860F1"/>
    <w:rsid w:val="00E864A0"/>
    <w:rsid w:val="00E86521"/>
    <w:rsid w:val="00E87167"/>
    <w:rsid w:val="00E87693"/>
    <w:rsid w:val="00E87F70"/>
    <w:rsid w:val="00E87FAE"/>
    <w:rsid w:val="00E901AB"/>
    <w:rsid w:val="00E9031D"/>
    <w:rsid w:val="00E9051C"/>
    <w:rsid w:val="00E936E6"/>
    <w:rsid w:val="00E94252"/>
    <w:rsid w:val="00E94653"/>
    <w:rsid w:val="00E96196"/>
    <w:rsid w:val="00E96C6A"/>
    <w:rsid w:val="00EA0066"/>
    <w:rsid w:val="00EA1274"/>
    <w:rsid w:val="00EA1377"/>
    <w:rsid w:val="00EA188B"/>
    <w:rsid w:val="00EA2284"/>
    <w:rsid w:val="00EA2AFD"/>
    <w:rsid w:val="00EA2DA2"/>
    <w:rsid w:val="00EA3401"/>
    <w:rsid w:val="00EA349A"/>
    <w:rsid w:val="00EA391B"/>
    <w:rsid w:val="00EA44A9"/>
    <w:rsid w:val="00EA47A0"/>
    <w:rsid w:val="00EA4DBD"/>
    <w:rsid w:val="00EA4EDF"/>
    <w:rsid w:val="00EA6DEF"/>
    <w:rsid w:val="00EA7A95"/>
    <w:rsid w:val="00EA7D81"/>
    <w:rsid w:val="00EA7EFA"/>
    <w:rsid w:val="00EB08D2"/>
    <w:rsid w:val="00EB0BB8"/>
    <w:rsid w:val="00EB138A"/>
    <w:rsid w:val="00EB2FA0"/>
    <w:rsid w:val="00EB3006"/>
    <w:rsid w:val="00EB30BF"/>
    <w:rsid w:val="00EB36A5"/>
    <w:rsid w:val="00EB38E1"/>
    <w:rsid w:val="00EB3B25"/>
    <w:rsid w:val="00EB52FC"/>
    <w:rsid w:val="00EB5504"/>
    <w:rsid w:val="00EB6221"/>
    <w:rsid w:val="00EB64D9"/>
    <w:rsid w:val="00EC0E75"/>
    <w:rsid w:val="00EC1384"/>
    <w:rsid w:val="00EC1807"/>
    <w:rsid w:val="00EC2403"/>
    <w:rsid w:val="00EC5947"/>
    <w:rsid w:val="00EC6452"/>
    <w:rsid w:val="00EC6527"/>
    <w:rsid w:val="00EC6ECC"/>
    <w:rsid w:val="00EC6FB6"/>
    <w:rsid w:val="00EC7186"/>
    <w:rsid w:val="00EC7957"/>
    <w:rsid w:val="00ED01CE"/>
    <w:rsid w:val="00ED0D1E"/>
    <w:rsid w:val="00ED0D5B"/>
    <w:rsid w:val="00ED305C"/>
    <w:rsid w:val="00ED39E1"/>
    <w:rsid w:val="00ED3AD8"/>
    <w:rsid w:val="00ED4765"/>
    <w:rsid w:val="00ED49AC"/>
    <w:rsid w:val="00ED4CA8"/>
    <w:rsid w:val="00ED625A"/>
    <w:rsid w:val="00ED70A1"/>
    <w:rsid w:val="00ED7327"/>
    <w:rsid w:val="00ED73E2"/>
    <w:rsid w:val="00EE01F7"/>
    <w:rsid w:val="00EE1D0D"/>
    <w:rsid w:val="00EE1FF5"/>
    <w:rsid w:val="00EE2114"/>
    <w:rsid w:val="00EE23AE"/>
    <w:rsid w:val="00EE2A1E"/>
    <w:rsid w:val="00EE2CA7"/>
    <w:rsid w:val="00EE3746"/>
    <w:rsid w:val="00EE3C68"/>
    <w:rsid w:val="00EE5248"/>
    <w:rsid w:val="00EE549B"/>
    <w:rsid w:val="00EE571B"/>
    <w:rsid w:val="00EE5AFB"/>
    <w:rsid w:val="00EF0C8A"/>
    <w:rsid w:val="00EF13C8"/>
    <w:rsid w:val="00EF13EF"/>
    <w:rsid w:val="00EF1AED"/>
    <w:rsid w:val="00EF2D09"/>
    <w:rsid w:val="00EF347E"/>
    <w:rsid w:val="00EF368C"/>
    <w:rsid w:val="00EF36F9"/>
    <w:rsid w:val="00EF3E8C"/>
    <w:rsid w:val="00EF3EB1"/>
    <w:rsid w:val="00EF401D"/>
    <w:rsid w:val="00EF55ED"/>
    <w:rsid w:val="00EF6180"/>
    <w:rsid w:val="00EF7A40"/>
    <w:rsid w:val="00F00131"/>
    <w:rsid w:val="00F0037B"/>
    <w:rsid w:val="00F01969"/>
    <w:rsid w:val="00F01E8E"/>
    <w:rsid w:val="00F0246C"/>
    <w:rsid w:val="00F03382"/>
    <w:rsid w:val="00F03FB2"/>
    <w:rsid w:val="00F041E5"/>
    <w:rsid w:val="00F05A45"/>
    <w:rsid w:val="00F05C6C"/>
    <w:rsid w:val="00F06627"/>
    <w:rsid w:val="00F06F67"/>
    <w:rsid w:val="00F1018F"/>
    <w:rsid w:val="00F10435"/>
    <w:rsid w:val="00F10709"/>
    <w:rsid w:val="00F108D3"/>
    <w:rsid w:val="00F1114F"/>
    <w:rsid w:val="00F118D2"/>
    <w:rsid w:val="00F12116"/>
    <w:rsid w:val="00F13311"/>
    <w:rsid w:val="00F13779"/>
    <w:rsid w:val="00F13816"/>
    <w:rsid w:val="00F13EBB"/>
    <w:rsid w:val="00F151F5"/>
    <w:rsid w:val="00F1642A"/>
    <w:rsid w:val="00F166F7"/>
    <w:rsid w:val="00F16AB3"/>
    <w:rsid w:val="00F16E7E"/>
    <w:rsid w:val="00F20D06"/>
    <w:rsid w:val="00F21169"/>
    <w:rsid w:val="00F2151F"/>
    <w:rsid w:val="00F215EF"/>
    <w:rsid w:val="00F21642"/>
    <w:rsid w:val="00F2235A"/>
    <w:rsid w:val="00F2333B"/>
    <w:rsid w:val="00F23AC7"/>
    <w:rsid w:val="00F23BDE"/>
    <w:rsid w:val="00F24615"/>
    <w:rsid w:val="00F251E1"/>
    <w:rsid w:val="00F262C2"/>
    <w:rsid w:val="00F262F7"/>
    <w:rsid w:val="00F263C0"/>
    <w:rsid w:val="00F26A93"/>
    <w:rsid w:val="00F26D7B"/>
    <w:rsid w:val="00F274D2"/>
    <w:rsid w:val="00F27A06"/>
    <w:rsid w:val="00F27EFA"/>
    <w:rsid w:val="00F27F93"/>
    <w:rsid w:val="00F302E4"/>
    <w:rsid w:val="00F30437"/>
    <w:rsid w:val="00F3085B"/>
    <w:rsid w:val="00F3125E"/>
    <w:rsid w:val="00F31567"/>
    <w:rsid w:val="00F3354C"/>
    <w:rsid w:val="00F33ACC"/>
    <w:rsid w:val="00F3460B"/>
    <w:rsid w:val="00F34C72"/>
    <w:rsid w:val="00F363A5"/>
    <w:rsid w:val="00F36AC2"/>
    <w:rsid w:val="00F40E90"/>
    <w:rsid w:val="00F416F0"/>
    <w:rsid w:val="00F41D05"/>
    <w:rsid w:val="00F41E2E"/>
    <w:rsid w:val="00F42674"/>
    <w:rsid w:val="00F42E5C"/>
    <w:rsid w:val="00F4352F"/>
    <w:rsid w:val="00F4506E"/>
    <w:rsid w:val="00F51032"/>
    <w:rsid w:val="00F51D1E"/>
    <w:rsid w:val="00F52050"/>
    <w:rsid w:val="00F5248E"/>
    <w:rsid w:val="00F529DD"/>
    <w:rsid w:val="00F52D85"/>
    <w:rsid w:val="00F54A8C"/>
    <w:rsid w:val="00F54DEE"/>
    <w:rsid w:val="00F553CD"/>
    <w:rsid w:val="00F55899"/>
    <w:rsid w:val="00F5593A"/>
    <w:rsid w:val="00F55CC7"/>
    <w:rsid w:val="00F56063"/>
    <w:rsid w:val="00F564BC"/>
    <w:rsid w:val="00F565FA"/>
    <w:rsid w:val="00F575BD"/>
    <w:rsid w:val="00F605C2"/>
    <w:rsid w:val="00F6074A"/>
    <w:rsid w:val="00F615D6"/>
    <w:rsid w:val="00F62941"/>
    <w:rsid w:val="00F62E71"/>
    <w:rsid w:val="00F6385A"/>
    <w:rsid w:val="00F645BB"/>
    <w:rsid w:val="00F64DEE"/>
    <w:rsid w:val="00F64E2B"/>
    <w:rsid w:val="00F64E4E"/>
    <w:rsid w:val="00F64F9B"/>
    <w:rsid w:val="00F65008"/>
    <w:rsid w:val="00F6558A"/>
    <w:rsid w:val="00F655D2"/>
    <w:rsid w:val="00F658DA"/>
    <w:rsid w:val="00F65D36"/>
    <w:rsid w:val="00F66D50"/>
    <w:rsid w:val="00F70725"/>
    <w:rsid w:val="00F721A7"/>
    <w:rsid w:val="00F72259"/>
    <w:rsid w:val="00F72988"/>
    <w:rsid w:val="00F72D2B"/>
    <w:rsid w:val="00F72F55"/>
    <w:rsid w:val="00F744DF"/>
    <w:rsid w:val="00F745CF"/>
    <w:rsid w:val="00F7625C"/>
    <w:rsid w:val="00F767DB"/>
    <w:rsid w:val="00F8287E"/>
    <w:rsid w:val="00F829FE"/>
    <w:rsid w:val="00F82CED"/>
    <w:rsid w:val="00F839CF"/>
    <w:rsid w:val="00F85019"/>
    <w:rsid w:val="00F85214"/>
    <w:rsid w:val="00F87C6F"/>
    <w:rsid w:val="00F87CF2"/>
    <w:rsid w:val="00F90869"/>
    <w:rsid w:val="00F91DDD"/>
    <w:rsid w:val="00F92082"/>
    <w:rsid w:val="00F9260A"/>
    <w:rsid w:val="00F92DDE"/>
    <w:rsid w:val="00F93CC0"/>
    <w:rsid w:val="00F93F8E"/>
    <w:rsid w:val="00F94334"/>
    <w:rsid w:val="00F94C0F"/>
    <w:rsid w:val="00F952E2"/>
    <w:rsid w:val="00F95A09"/>
    <w:rsid w:val="00F95F00"/>
    <w:rsid w:val="00F965D8"/>
    <w:rsid w:val="00F96E6B"/>
    <w:rsid w:val="00F97FC1"/>
    <w:rsid w:val="00FA076A"/>
    <w:rsid w:val="00FA13A5"/>
    <w:rsid w:val="00FA186F"/>
    <w:rsid w:val="00FA2970"/>
    <w:rsid w:val="00FA2FD9"/>
    <w:rsid w:val="00FA39BF"/>
    <w:rsid w:val="00FA42A6"/>
    <w:rsid w:val="00FA6670"/>
    <w:rsid w:val="00FB2C76"/>
    <w:rsid w:val="00FB30E5"/>
    <w:rsid w:val="00FB3647"/>
    <w:rsid w:val="00FB3E39"/>
    <w:rsid w:val="00FB5794"/>
    <w:rsid w:val="00FB7C7A"/>
    <w:rsid w:val="00FC0AD8"/>
    <w:rsid w:val="00FC0C4E"/>
    <w:rsid w:val="00FC13AB"/>
    <w:rsid w:val="00FC1C58"/>
    <w:rsid w:val="00FC1CF3"/>
    <w:rsid w:val="00FC2865"/>
    <w:rsid w:val="00FC2905"/>
    <w:rsid w:val="00FC30AB"/>
    <w:rsid w:val="00FC3C8E"/>
    <w:rsid w:val="00FC42FB"/>
    <w:rsid w:val="00FC5CC4"/>
    <w:rsid w:val="00FC6E66"/>
    <w:rsid w:val="00FC7373"/>
    <w:rsid w:val="00FD0339"/>
    <w:rsid w:val="00FD07EE"/>
    <w:rsid w:val="00FD12AB"/>
    <w:rsid w:val="00FD2C53"/>
    <w:rsid w:val="00FD3BDD"/>
    <w:rsid w:val="00FD4989"/>
    <w:rsid w:val="00FD6449"/>
    <w:rsid w:val="00FD681D"/>
    <w:rsid w:val="00FD6CBD"/>
    <w:rsid w:val="00FD74FB"/>
    <w:rsid w:val="00FD7503"/>
    <w:rsid w:val="00FD773A"/>
    <w:rsid w:val="00FD7C21"/>
    <w:rsid w:val="00FE07C7"/>
    <w:rsid w:val="00FE285E"/>
    <w:rsid w:val="00FE2CD6"/>
    <w:rsid w:val="00FE3109"/>
    <w:rsid w:val="00FE39CA"/>
    <w:rsid w:val="00FE50C5"/>
    <w:rsid w:val="00FE5424"/>
    <w:rsid w:val="00FE5DAE"/>
    <w:rsid w:val="00FE6C18"/>
    <w:rsid w:val="00FE7443"/>
    <w:rsid w:val="00FF0221"/>
    <w:rsid w:val="00FF13EE"/>
    <w:rsid w:val="00FF2CD5"/>
    <w:rsid w:val="00FF3BEE"/>
    <w:rsid w:val="00FF4203"/>
    <w:rsid w:val="00FF49CB"/>
    <w:rsid w:val="00FF4DE1"/>
    <w:rsid w:val="00FF5707"/>
    <w:rsid w:val="00FF5DE5"/>
    <w:rsid w:val="00FF6315"/>
    <w:rsid w:val="00FF654D"/>
    <w:rsid w:val="00FF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7ABDF139-C069-48FC-A183-E5C6D163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BB8"/>
    <w:pPr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EB0BB8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1F2FFB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rsid w:val="001A6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4D63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7C6383"/>
    <w:pPr>
      <w:keepNext/>
      <w:spacing w:after="0" w:line="240" w:lineRule="auto"/>
      <w:ind w:firstLine="0"/>
      <w:jc w:val="center"/>
      <w:outlineLvl w:val="4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C6383"/>
    <w:pPr>
      <w:spacing w:before="240" w:after="60" w:line="240" w:lineRule="auto"/>
      <w:ind w:firstLine="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7C6383"/>
    <w:pPr>
      <w:spacing w:before="240" w:after="60" w:line="240" w:lineRule="auto"/>
      <w:ind w:firstLine="0"/>
      <w:jc w:val="left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C6383"/>
    <w:pPr>
      <w:spacing w:before="240" w:after="60" w:line="240" w:lineRule="auto"/>
      <w:ind w:firstLine="0"/>
      <w:jc w:val="left"/>
      <w:outlineLvl w:val="7"/>
    </w:pPr>
    <w:rPr>
      <w:rFonts w:eastAsia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BB8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3">
    <w:name w:val="Title"/>
    <w:basedOn w:val="a"/>
    <w:next w:val="a"/>
    <w:link w:val="a4"/>
    <w:autoRedefine/>
    <w:qFormat/>
    <w:rsid w:val="00971EE7"/>
    <w:pPr>
      <w:spacing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a4">
    <w:name w:val="Название Знак"/>
    <w:basedOn w:val="a0"/>
    <w:link w:val="a3"/>
    <w:uiPriority w:val="10"/>
    <w:rsid w:val="00971EE7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20">
    <w:name w:val="Заголовок 2 Знак"/>
    <w:basedOn w:val="a0"/>
    <w:link w:val="2"/>
    <w:rsid w:val="001F2FFB"/>
    <w:rPr>
      <w:rFonts w:ascii="Times New Roman" w:eastAsiaTheme="majorEastAsia" w:hAnsi="Times New Roman" w:cstheme="majorBidi"/>
      <w:b/>
      <w:bCs/>
      <w:sz w:val="24"/>
      <w:szCs w:val="26"/>
    </w:rPr>
  </w:style>
  <w:style w:type="character" w:styleId="a5">
    <w:name w:val="annotation reference"/>
    <w:basedOn w:val="a0"/>
    <w:uiPriority w:val="99"/>
    <w:semiHidden/>
    <w:unhideWhenUsed/>
    <w:rsid w:val="00D21CD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21C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21CDF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21CD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21CDF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D2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1CDF"/>
    <w:rPr>
      <w:rFonts w:ascii="Tahoma" w:hAnsi="Tahoma" w:cs="Tahoma"/>
      <w:sz w:val="16"/>
      <w:szCs w:val="16"/>
    </w:rPr>
  </w:style>
  <w:style w:type="paragraph" w:customStyle="1" w:styleId="ac">
    <w:name w:val="Название таблиц"/>
    <w:basedOn w:val="a"/>
    <w:qFormat/>
    <w:rsid w:val="007B2AF0"/>
    <w:pPr>
      <w:jc w:val="center"/>
    </w:pPr>
    <w:rPr>
      <w:b/>
    </w:rPr>
  </w:style>
  <w:style w:type="table" w:styleId="ad">
    <w:name w:val="Table Grid"/>
    <w:basedOn w:val="a1"/>
    <w:rsid w:val="007B2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Примечание"/>
    <w:basedOn w:val="a"/>
    <w:link w:val="af"/>
    <w:qFormat/>
    <w:rsid w:val="007B2AF0"/>
    <w:rPr>
      <w:sz w:val="20"/>
    </w:rPr>
  </w:style>
  <w:style w:type="character" w:customStyle="1" w:styleId="af">
    <w:name w:val="Примечание Знак"/>
    <w:basedOn w:val="a0"/>
    <w:link w:val="ae"/>
    <w:rsid w:val="007B2AF0"/>
    <w:rPr>
      <w:rFonts w:ascii="Times New Roman" w:hAnsi="Times New Roman"/>
      <w:sz w:val="20"/>
    </w:rPr>
  </w:style>
  <w:style w:type="character" w:customStyle="1" w:styleId="apple-converted-space">
    <w:name w:val="apple-converted-space"/>
    <w:basedOn w:val="a0"/>
    <w:rsid w:val="00362D93"/>
  </w:style>
  <w:style w:type="character" w:styleId="af0">
    <w:name w:val="Hyperlink"/>
    <w:basedOn w:val="a0"/>
    <w:uiPriority w:val="99"/>
    <w:unhideWhenUsed/>
    <w:rsid w:val="00362D93"/>
    <w:rPr>
      <w:color w:val="0000FF"/>
      <w:u w:val="single"/>
    </w:rPr>
  </w:style>
  <w:style w:type="paragraph" w:styleId="af1">
    <w:name w:val="Normal (Web)"/>
    <w:basedOn w:val="a"/>
    <w:unhideWhenUsed/>
    <w:rsid w:val="00731CB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751058"/>
    <w:pPr>
      <w:spacing w:after="0" w:line="240" w:lineRule="auto"/>
      <w:ind w:left="720" w:firstLine="0"/>
      <w:contextualSpacing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11">
    <w:name w:val="Без интервала1"/>
    <w:rsid w:val="0072685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670EB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paragraph" w:customStyle="1" w:styleId="Style8">
    <w:name w:val="Style8"/>
    <w:basedOn w:val="Standard"/>
    <w:rsid w:val="00670EBE"/>
  </w:style>
  <w:style w:type="paragraph" w:customStyle="1" w:styleId="Style34">
    <w:name w:val="Style34"/>
    <w:basedOn w:val="Standard"/>
    <w:rsid w:val="00670EBE"/>
  </w:style>
  <w:style w:type="paragraph" w:customStyle="1" w:styleId="Style59">
    <w:name w:val="Style59"/>
    <w:basedOn w:val="Standard"/>
    <w:rsid w:val="00670EBE"/>
  </w:style>
  <w:style w:type="character" w:customStyle="1" w:styleId="FontStyle157">
    <w:name w:val="Font Style157"/>
    <w:rsid w:val="00670EBE"/>
    <w:rPr>
      <w:rFonts w:eastAsia="Times New Roman"/>
      <w:b/>
      <w:color w:val="auto"/>
      <w:sz w:val="26"/>
      <w:lang w:val="ru-RU" w:eastAsia="zh-CN"/>
    </w:rPr>
  </w:style>
  <w:style w:type="character" w:customStyle="1" w:styleId="FontStyle158">
    <w:name w:val="Font Style158"/>
    <w:rsid w:val="00670EBE"/>
    <w:rPr>
      <w:rFonts w:eastAsia="Times New Roman"/>
      <w:color w:val="auto"/>
      <w:sz w:val="26"/>
      <w:lang w:val="ru-RU" w:eastAsia="zh-CN"/>
    </w:rPr>
  </w:style>
  <w:style w:type="paragraph" w:styleId="af4">
    <w:name w:val="Revision"/>
    <w:hidden/>
    <w:uiPriority w:val="99"/>
    <w:semiHidden/>
    <w:rsid w:val="005C541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yle37">
    <w:name w:val="Style37"/>
    <w:basedOn w:val="Standard"/>
    <w:rsid w:val="00DC473A"/>
  </w:style>
  <w:style w:type="paragraph" w:customStyle="1" w:styleId="Style57">
    <w:name w:val="Style57"/>
    <w:basedOn w:val="Standard"/>
    <w:rsid w:val="00DC473A"/>
  </w:style>
  <w:style w:type="paragraph" w:customStyle="1" w:styleId="Style17">
    <w:name w:val="Style17"/>
    <w:basedOn w:val="Standard"/>
    <w:rsid w:val="00DC473A"/>
  </w:style>
  <w:style w:type="paragraph" w:customStyle="1" w:styleId="Style20">
    <w:name w:val="Style20"/>
    <w:basedOn w:val="Standard"/>
    <w:rsid w:val="00DC473A"/>
  </w:style>
  <w:style w:type="paragraph" w:customStyle="1" w:styleId="Style82">
    <w:name w:val="Style82"/>
    <w:basedOn w:val="Standard"/>
    <w:rsid w:val="00DC473A"/>
  </w:style>
  <w:style w:type="paragraph" w:customStyle="1" w:styleId="Style14">
    <w:name w:val="Style14"/>
    <w:basedOn w:val="Standard"/>
    <w:rsid w:val="00DC473A"/>
  </w:style>
  <w:style w:type="character" w:customStyle="1" w:styleId="FontStyle163">
    <w:name w:val="Font Style163"/>
    <w:rsid w:val="00DC473A"/>
    <w:rPr>
      <w:rFonts w:ascii="Times New Roman" w:hAnsi="Times New Roman"/>
      <w:sz w:val="18"/>
      <w:lang w:val="ru-RU" w:eastAsia="zh-CN"/>
    </w:rPr>
  </w:style>
  <w:style w:type="character" w:customStyle="1" w:styleId="FontStyle162">
    <w:name w:val="Font Style162"/>
    <w:rsid w:val="00DC473A"/>
    <w:rPr>
      <w:rFonts w:ascii="Times New Roman" w:hAnsi="Times New Roman"/>
      <w:b/>
      <w:sz w:val="18"/>
      <w:lang w:val="ru-RU" w:eastAsia="zh-CN"/>
    </w:rPr>
  </w:style>
  <w:style w:type="paragraph" w:customStyle="1" w:styleId="Style28">
    <w:name w:val="Style28"/>
    <w:basedOn w:val="Standard"/>
    <w:rsid w:val="003B1395"/>
  </w:style>
  <w:style w:type="paragraph" w:customStyle="1" w:styleId="Style15">
    <w:name w:val="Style15"/>
    <w:basedOn w:val="Standard"/>
    <w:rsid w:val="003B1395"/>
  </w:style>
  <w:style w:type="paragraph" w:customStyle="1" w:styleId="Style25">
    <w:name w:val="Style25"/>
    <w:basedOn w:val="Standard"/>
    <w:rsid w:val="003B1395"/>
  </w:style>
  <w:style w:type="paragraph" w:styleId="af5">
    <w:name w:val="caption"/>
    <w:basedOn w:val="a"/>
    <w:next w:val="a"/>
    <w:qFormat/>
    <w:rsid w:val="009A28BC"/>
    <w:pPr>
      <w:spacing w:line="240" w:lineRule="auto"/>
      <w:ind w:firstLine="0"/>
      <w:jc w:val="left"/>
    </w:pPr>
    <w:rPr>
      <w:rFonts w:eastAsia="Times New Roman" w:cs="Times New Roman"/>
      <w:b/>
      <w:bCs/>
      <w:color w:val="4F81BD"/>
      <w:sz w:val="18"/>
      <w:szCs w:val="18"/>
    </w:rPr>
  </w:style>
  <w:style w:type="table" w:customStyle="1" w:styleId="af6">
    <w:name w:val="Таблицы"/>
    <w:basedOn w:val="ad"/>
    <w:uiPriority w:val="99"/>
    <w:rsid w:val="00FD2C53"/>
    <w:pPr>
      <w:jc w:val="center"/>
    </w:pPr>
    <w:rPr>
      <w:rFonts w:ascii="Times New Roman" w:hAnsi="Times New Roman"/>
      <w:sz w:val="24"/>
    </w:rPr>
    <w:tblPr>
      <w:jc w:val="center"/>
    </w:tblPr>
    <w:trPr>
      <w:jc w:val="center"/>
    </w:trPr>
    <w:tcPr>
      <w:vAlign w:val="center"/>
    </w:tcPr>
  </w:style>
  <w:style w:type="paragraph" w:customStyle="1" w:styleId="af7">
    <w:name w:val="Базовый"/>
    <w:rsid w:val="004C1493"/>
    <w:pPr>
      <w:suppressAutoHyphens/>
    </w:pPr>
    <w:rPr>
      <w:rFonts w:ascii="Calibri" w:eastAsia="Arial Unicode MS" w:hAnsi="Calibri" w:cs="Calibri"/>
      <w:color w:val="00000A"/>
    </w:rPr>
  </w:style>
  <w:style w:type="character" w:styleId="af8">
    <w:name w:val="Strong"/>
    <w:basedOn w:val="a0"/>
    <w:uiPriority w:val="22"/>
    <w:qFormat/>
    <w:rsid w:val="00F00131"/>
    <w:rPr>
      <w:b/>
      <w:bCs/>
    </w:rPr>
  </w:style>
  <w:style w:type="paragraph" w:styleId="HTML">
    <w:name w:val="HTML Preformatted"/>
    <w:basedOn w:val="a"/>
    <w:link w:val="HTML0"/>
    <w:unhideWhenUsed/>
    <w:rsid w:val="00F00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001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F00131"/>
  </w:style>
  <w:style w:type="character" w:customStyle="1" w:styleId="f">
    <w:name w:val="f"/>
    <w:basedOn w:val="a0"/>
    <w:rsid w:val="00AC4BFB"/>
  </w:style>
  <w:style w:type="paragraph" w:styleId="af9">
    <w:name w:val="Body Text Indent"/>
    <w:basedOn w:val="af7"/>
    <w:link w:val="afa"/>
    <w:rsid w:val="00DA123E"/>
    <w:pPr>
      <w:spacing w:after="120" w:line="100" w:lineRule="atLeast"/>
      <w:ind w:left="283"/>
    </w:pPr>
    <w:rPr>
      <w:rFonts w:ascii="Arial" w:hAnsi="Arial" w:cs="Arial"/>
    </w:rPr>
  </w:style>
  <w:style w:type="character" w:customStyle="1" w:styleId="afa">
    <w:name w:val="Основной текст с отступом Знак"/>
    <w:basedOn w:val="a0"/>
    <w:link w:val="af9"/>
    <w:rsid w:val="00DA123E"/>
    <w:rPr>
      <w:rFonts w:ascii="Arial" w:eastAsia="Arial Unicode MS" w:hAnsi="Arial" w:cs="Arial"/>
      <w:color w:val="00000A"/>
    </w:rPr>
  </w:style>
  <w:style w:type="character" w:styleId="afb">
    <w:name w:val="Placeholder Text"/>
    <w:basedOn w:val="a0"/>
    <w:uiPriority w:val="99"/>
    <w:semiHidden/>
    <w:rsid w:val="000F3BC2"/>
    <w:rPr>
      <w:color w:val="808080"/>
    </w:rPr>
  </w:style>
  <w:style w:type="paragraph" w:styleId="afc">
    <w:name w:val="TOC Heading"/>
    <w:basedOn w:val="1"/>
    <w:next w:val="a"/>
    <w:uiPriority w:val="39"/>
    <w:semiHidden/>
    <w:unhideWhenUsed/>
    <w:qFormat/>
    <w:rsid w:val="00403008"/>
    <w:pPr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2">
    <w:name w:val="toc 1"/>
    <w:basedOn w:val="a"/>
    <w:next w:val="a"/>
    <w:autoRedefine/>
    <w:uiPriority w:val="39"/>
    <w:unhideWhenUsed/>
    <w:rsid w:val="004030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789A"/>
    <w:pPr>
      <w:tabs>
        <w:tab w:val="left" w:pos="1276"/>
        <w:tab w:val="right" w:leader="dot" w:pos="10206"/>
      </w:tabs>
      <w:spacing w:after="100"/>
      <w:ind w:left="240" w:right="-1"/>
      <w:jc w:val="center"/>
    </w:pPr>
  </w:style>
  <w:style w:type="paragraph" w:styleId="afd">
    <w:name w:val="header"/>
    <w:basedOn w:val="a"/>
    <w:link w:val="afe"/>
    <w:unhideWhenUsed/>
    <w:qFormat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BD2610"/>
    <w:rPr>
      <w:rFonts w:ascii="Times New Roman" w:hAnsi="Times New Roman"/>
      <w:sz w:val="24"/>
    </w:rPr>
  </w:style>
  <w:style w:type="paragraph" w:styleId="aff">
    <w:name w:val="footer"/>
    <w:basedOn w:val="a"/>
    <w:link w:val="aff0"/>
    <w:unhideWhenUsed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BD2610"/>
    <w:rPr>
      <w:rFonts w:ascii="Times New Roman" w:hAnsi="Times New Roman"/>
      <w:sz w:val="24"/>
    </w:rPr>
  </w:style>
  <w:style w:type="paragraph" w:customStyle="1" w:styleId="Style2">
    <w:name w:val="Style2"/>
    <w:basedOn w:val="a"/>
    <w:uiPriority w:val="99"/>
    <w:rsid w:val="005C4601"/>
    <w:pPr>
      <w:widowControl w:val="0"/>
      <w:autoSpaceDE w:val="0"/>
      <w:autoSpaceDN w:val="0"/>
      <w:adjustRightInd w:val="0"/>
      <w:spacing w:after="0" w:line="235" w:lineRule="exact"/>
      <w:ind w:firstLine="0"/>
      <w:jc w:val="right"/>
    </w:pPr>
    <w:rPr>
      <w:rFonts w:ascii="MS Reference Sans Serif" w:eastAsia="Times New Roman" w:hAnsi="MS Reference Sans Serif" w:cs="Times New Roman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5C4601"/>
    <w:rPr>
      <w:rFonts w:ascii="MS Reference Sans Serif" w:hAnsi="MS Reference Sans Serif" w:cs="MS Reference Sans Serif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D63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ff1">
    <w:name w:val="Body Text"/>
    <w:basedOn w:val="a"/>
    <w:link w:val="aff2"/>
    <w:unhideWhenUsed/>
    <w:rsid w:val="004D638D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4D638D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A618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31">
    <w:name w:val="toc 3"/>
    <w:basedOn w:val="a"/>
    <w:next w:val="a"/>
    <w:autoRedefine/>
    <w:uiPriority w:val="39"/>
    <w:unhideWhenUsed/>
    <w:rsid w:val="001A618E"/>
    <w:pPr>
      <w:spacing w:after="100"/>
      <w:ind w:left="480"/>
    </w:pPr>
  </w:style>
  <w:style w:type="paragraph" w:styleId="aff3">
    <w:name w:val="No Spacing"/>
    <w:aliases w:val="14Без отступа,Без отступа"/>
    <w:qFormat/>
    <w:rsid w:val="00B7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stem-pagebreak">
    <w:name w:val="system-pagebreak"/>
    <w:basedOn w:val="a0"/>
    <w:rsid w:val="00F33ACC"/>
  </w:style>
  <w:style w:type="character" w:customStyle="1" w:styleId="aff4">
    <w:name w:val="Без интервала Знак"/>
    <w:aliases w:val="14Без отступа Знак,Без отступа Знак"/>
    <w:rsid w:val="00215E84"/>
    <w:rPr>
      <w:rFonts w:ascii="Times New Roman" w:eastAsia="Times New Roman" w:hAnsi="Times New Roman" w:cs="Times New Roman"/>
      <w:sz w:val="28"/>
      <w:szCs w:val="24"/>
    </w:rPr>
  </w:style>
  <w:style w:type="paragraph" w:customStyle="1" w:styleId="120">
    <w:name w:val="12без отступа"/>
    <w:basedOn w:val="a"/>
    <w:link w:val="121"/>
    <w:qFormat/>
    <w:rsid w:val="00215E84"/>
    <w:pPr>
      <w:spacing w:after="0" w:line="24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121">
    <w:name w:val="без отступа12 Знак"/>
    <w:link w:val="120"/>
    <w:rsid w:val="00215E84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таблица"/>
    <w:basedOn w:val="a"/>
    <w:link w:val="123"/>
    <w:qFormat/>
    <w:rsid w:val="00F745CF"/>
    <w:pPr>
      <w:spacing w:after="0" w:line="24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123">
    <w:name w:val="12таблица Знак"/>
    <w:link w:val="122"/>
    <w:rsid w:val="00F745C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Без интервала2"/>
    <w:rsid w:val="00A704ED"/>
    <w:pPr>
      <w:spacing w:after="0" w:line="240" w:lineRule="auto"/>
    </w:pPr>
    <w:rPr>
      <w:rFonts w:ascii="Calibri" w:eastAsia="Times New Roman" w:hAnsi="Calibri" w:cs="Times New Roman"/>
    </w:rPr>
  </w:style>
  <w:style w:type="paragraph" w:styleId="41">
    <w:name w:val="toc 4"/>
    <w:basedOn w:val="a"/>
    <w:next w:val="a"/>
    <w:autoRedefine/>
    <w:uiPriority w:val="39"/>
    <w:unhideWhenUsed/>
    <w:rsid w:val="00582557"/>
    <w:pPr>
      <w:spacing w:after="100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582557"/>
    <w:pPr>
      <w:spacing w:after="100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582557"/>
    <w:pPr>
      <w:spacing w:after="100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582557"/>
    <w:pPr>
      <w:spacing w:after="100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582557"/>
    <w:pPr>
      <w:spacing w:after="100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582557"/>
    <w:pPr>
      <w:spacing w:after="100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ConsPlusNonformat">
    <w:name w:val="ConsPlusNonformat"/>
    <w:rsid w:val="00CD3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Абзац списка Знак"/>
    <w:basedOn w:val="a0"/>
    <w:link w:val="af2"/>
    <w:uiPriority w:val="34"/>
    <w:locked/>
    <w:rsid w:val="00CD3A7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C6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C638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C63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C63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f5">
    <w:name w:val="page number"/>
    <w:basedOn w:val="a0"/>
    <w:rsid w:val="007C6383"/>
  </w:style>
  <w:style w:type="paragraph" w:customStyle="1" w:styleId="14">
    <w:name w:val="Стиль 14 пт По ширине"/>
    <w:basedOn w:val="a"/>
    <w:rsid w:val="007C6383"/>
    <w:pPr>
      <w:spacing w:after="0" w:line="240" w:lineRule="auto"/>
      <w:ind w:firstLine="0"/>
    </w:pPr>
    <w:rPr>
      <w:rFonts w:eastAsia="Times New Roman" w:cs="Times New Roman"/>
      <w:sz w:val="28"/>
      <w:szCs w:val="20"/>
      <w:lang w:eastAsia="ru-RU"/>
    </w:rPr>
  </w:style>
  <w:style w:type="paragraph" w:styleId="aff6">
    <w:name w:val="List"/>
    <w:basedOn w:val="a"/>
    <w:rsid w:val="007C6383"/>
    <w:pPr>
      <w:spacing w:after="0" w:line="240" w:lineRule="auto"/>
      <w:ind w:left="283" w:hanging="283"/>
      <w:jc w:val="left"/>
    </w:pPr>
    <w:rPr>
      <w:rFonts w:eastAsia="Times New Roman" w:cs="Times New Roman"/>
      <w:szCs w:val="24"/>
      <w:lang w:eastAsia="ru-RU"/>
    </w:rPr>
  </w:style>
  <w:style w:type="paragraph" w:styleId="23">
    <w:name w:val="List 2"/>
    <w:basedOn w:val="a"/>
    <w:rsid w:val="007C6383"/>
    <w:pPr>
      <w:spacing w:after="0" w:line="240" w:lineRule="auto"/>
      <w:ind w:left="566" w:hanging="283"/>
      <w:jc w:val="left"/>
    </w:pPr>
    <w:rPr>
      <w:rFonts w:eastAsia="Times New Roman" w:cs="Times New Roman"/>
      <w:szCs w:val="24"/>
      <w:lang w:eastAsia="ru-RU"/>
    </w:rPr>
  </w:style>
  <w:style w:type="paragraph" w:styleId="32">
    <w:name w:val="List 3"/>
    <w:basedOn w:val="a"/>
    <w:rsid w:val="007C6383"/>
    <w:pPr>
      <w:spacing w:after="0" w:line="240" w:lineRule="auto"/>
      <w:ind w:left="849" w:hanging="283"/>
      <w:jc w:val="left"/>
    </w:pPr>
    <w:rPr>
      <w:rFonts w:eastAsia="Times New Roman" w:cs="Times New Roman"/>
      <w:szCs w:val="24"/>
      <w:lang w:eastAsia="ru-RU"/>
    </w:rPr>
  </w:style>
  <w:style w:type="paragraph" w:styleId="42">
    <w:name w:val="List 4"/>
    <w:basedOn w:val="a"/>
    <w:rsid w:val="007C6383"/>
    <w:pPr>
      <w:spacing w:after="0" w:line="240" w:lineRule="auto"/>
      <w:ind w:left="1132" w:hanging="283"/>
      <w:jc w:val="left"/>
    </w:pPr>
    <w:rPr>
      <w:rFonts w:eastAsia="Times New Roman" w:cs="Times New Roman"/>
      <w:szCs w:val="24"/>
      <w:lang w:eastAsia="ru-RU"/>
    </w:rPr>
  </w:style>
  <w:style w:type="paragraph" w:styleId="aff7">
    <w:name w:val="List Continue"/>
    <w:basedOn w:val="a"/>
    <w:rsid w:val="007C6383"/>
    <w:pPr>
      <w:spacing w:after="120" w:line="24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paragraph" w:styleId="24">
    <w:name w:val="List Continue 2"/>
    <w:basedOn w:val="a"/>
    <w:rsid w:val="007C6383"/>
    <w:pPr>
      <w:spacing w:after="120" w:line="240" w:lineRule="auto"/>
      <w:ind w:left="566" w:firstLine="0"/>
      <w:jc w:val="left"/>
    </w:pPr>
    <w:rPr>
      <w:rFonts w:eastAsia="Times New Roman" w:cs="Times New Roman"/>
      <w:szCs w:val="24"/>
      <w:lang w:eastAsia="ru-RU"/>
    </w:rPr>
  </w:style>
  <w:style w:type="paragraph" w:styleId="aff8">
    <w:name w:val="Body Text First Indent"/>
    <w:basedOn w:val="aff1"/>
    <w:link w:val="aff9"/>
    <w:rsid w:val="007C6383"/>
    <w:pPr>
      <w:spacing w:line="240" w:lineRule="auto"/>
      <w:ind w:firstLine="210"/>
      <w:jc w:val="left"/>
    </w:pPr>
    <w:rPr>
      <w:rFonts w:eastAsia="Times New Roman" w:cs="Times New Roman"/>
      <w:szCs w:val="24"/>
      <w:lang w:eastAsia="ru-RU"/>
    </w:rPr>
  </w:style>
  <w:style w:type="character" w:customStyle="1" w:styleId="aff9">
    <w:name w:val="Красная строка Знак"/>
    <w:basedOn w:val="aff2"/>
    <w:link w:val="aff8"/>
    <w:rsid w:val="007C6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f9"/>
    <w:link w:val="26"/>
    <w:rsid w:val="007C6383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6">
    <w:name w:val="Красная строка 2 Знак"/>
    <w:basedOn w:val="afa"/>
    <w:link w:val="25"/>
    <w:rsid w:val="007C638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3">
    <w:name w:val="Цитата1"/>
    <w:basedOn w:val="a"/>
    <w:rsid w:val="007C6383"/>
    <w:pPr>
      <w:shd w:val="clear" w:color="auto" w:fill="FFFFFF"/>
      <w:suppressAutoHyphens/>
      <w:spacing w:before="5" w:after="0" w:line="480" w:lineRule="auto"/>
      <w:ind w:left="426" w:right="14" w:firstLine="0"/>
    </w:pPr>
    <w:rPr>
      <w:rFonts w:ascii="CG Times" w:eastAsia="Times New Roman" w:hAnsi="CG Times" w:cs="Times New Roman"/>
      <w:color w:val="000000"/>
      <w:szCs w:val="18"/>
      <w:lang w:eastAsia="ar-SA"/>
    </w:rPr>
  </w:style>
  <w:style w:type="paragraph" w:styleId="affa">
    <w:name w:val="Block Text"/>
    <w:basedOn w:val="a"/>
    <w:rsid w:val="007C6383"/>
    <w:pPr>
      <w:shd w:val="clear" w:color="auto" w:fill="FFFFFF"/>
      <w:spacing w:before="5" w:after="0" w:line="480" w:lineRule="auto"/>
      <w:ind w:left="426" w:right="14" w:firstLine="0"/>
    </w:pPr>
    <w:rPr>
      <w:rFonts w:ascii="CG Times" w:eastAsia="Times New Roman" w:hAnsi="CG Times" w:cs="Times New Roman"/>
      <w:color w:val="000000"/>
      <w:szCs w:val="18"/>
      <w:lang w:eastAsia="ru-RU"/>
    </w:rPr>
  </w:style>
  <w:style w:type="character" w:customStyle="1" w:styleId="16-66">
    <w:name w:val="стиль16-66"/>
    <w:basedOn w:val="a0"/>
    <w:rsid w:val="007C6383"/>
  </w:style>
  <w:style w:type="character" w:customStyle="1" w:styleId="st1">
    <w:name w:val="st1"/>
    <w:basedOn w:val="a0"/>
    <w:rsid w:val="007C6383"/>
  </w:style>
  <w:style w:type="paragraph" w:styleId="27">
    <w:name w:val="Body Text Indent 2"/>
    <w:basedOn w:val="a"/>
    <w:link w:val="28"/>
    <w:rsid w:val="007C6383"/>
    <w:pPr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7C6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7C6383"/>
    <w:pPr>
      <w:widowControl/>
      <w:suppressLineNumbers/>
      <w:autoSpaceDE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numbering" w:customStyle="1" w:styleId="WWNum3">
    <w:name w:val="WWNum3"/>
    <w:basedOn w:val="a2"/>
    <w:rsid w:val="007C6383"/>
    <w:pPr>
      <w:numPr>
        <w:numId w:val="19"/>
      </w:numPr>
    </w:pPr>
  </w:style>
  <w:style w:type="paragraph" w:customStyle="1" w:styleId="affb">
    <w:name w:val="Содержимое таблицы"/>
    <w:basedOn w:val="a"/>
    <w:rsid w:val="007C6383"/>
    <w:pPr>
      <w:widowControl w:val="0"/>
      <w:suppressLineNumbers/>
      <w:suppressAutoHyphens/>
      <w:autoSpaceDE w:val="0"/>
      <w:spacing w:after="0"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ar-SA"/>
    </w:rPr>
  </w:style>
  <w:style w:type="numbering" w:customStyle="1" w:styleId="15">
    <w:name w:val="Нет списка1"/>
    <w:next w:val="a2"/>
    <w:uiPriority w:val="99"/>
    <w:semiHidden/>
    <w:unhideWhenUsed/>
    <w:rsid w:val="007C6383"/>
  </w:style>
  <w:style w:type="table" w:customStyle="1" w:styleId="16">
    <w:name w:val="Сетка таблицы1"/>
    <w:basedOn w:val="a1"/>
    <w:next w:val="ad"/>
    <w:uiPriority w:val="59"/>
    <w:rsid w:val="007C63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7C6383"/>
    <w:pPr>
      <w:spacing w:after="0" w:line="240" w:lineRule="auto"/>
      <w:ind w:firstLine="0"/>
      <w:jc w:val="left"/>
    </w:pPr>
    <w:rPr>
      <w:rFonts w:eastAsia="Times New Roman" w:cs="Times New Roman"/>
      <w:sz w:val="28"/>
      <w:szCs w:val="20"/>
      <w:lang w:eastAsia="ru-RU"/>
    </w:rPr>
  </w:style>
  <w:style w:type="paragraph" w:customStyle="1" w:styleId="affd">
    <w:name w:val="Заголовок таблицы"/>
    <w:basedOn w:val="affb"/>
    <w:rsid w:val="007C6383"/>
    <w:pPr>
      <w:jc w:val="center"/>
    </w:pPr>
    <w:rPr>
      <w:rFonts w:eastAsia="Times New Roman"/>
      <w:b/>
      <w:bCs/>
      <w:i/>
      <w:iCs/>
    </w:rPr>
  </w:style>
  <w:style w:type="paragraph" w:customStyle="1" w:styleId="Default">
    <w:name w:val="Default"/>
    <w:rsid w:val="005553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7">
    <w:name w:val="Слабое выделение1"/>
    <w:rsid w:val="005D2D3A"/>
    <w:rPr>
      <w:rFonts w:ascii="Times New Roman" w:hAnsi="Times New Roman" w:cs="Times New Roman" w:hint="default"/>
      <w:iCs/>
      <w:strike w:val="0"/>
      <w:dstrike w:val="0"/>
      <w:color w:val="auto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mailto:energoaudit35@list.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6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347574556163179E-2"/>
          <c:y val="0"/>
          <c:w val="0.82874923252089727"/>
          <c:h val="0.9527378071492819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18"/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dPt>
          <c:dPt>
            <c:idx val="1"/>
            <c:bubble3D val="0"/>
            <c:explosion val="20"/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dPt>
          <c:dPt>
            <c:idx val="2"/>
            <c:bubble3D val="0"/>
            <c:explosion val="20"/>
            <c:spPr>
              <a:solidFill>
                <a:schemeClr val="accent3"/>
              </a:solidFill>
              <a:ln>
                <a:solidFill>
                  <a:schemeClr val="accent3"/>
                </a:solidFill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Вода!$F$57:$F$59</c:f>
              <c:strCache>
                <c:ptCount val="3"/>
                <c:pt idx="0">
                  <c:v>населению</c:v>
                </c:pt>
                <c:pt idx="1">
                  <c:v>прочие потребители</c:v>
                </c:pt>
                <c:pt idx="2">
                  <c:v>Потери и собственные нужды</c:v>
                </c:pt>
              </c:strCache>
            </c:strRef>
          </c:cat>
          <c:val>
            <c:numRef>
              <c:f>Вода!$H$57:$H$59</c:f>
              <c:numCache>
                <c:formatCode>0.00</c:formatCode>
                <c:ptCount val="3"/>
                <c:pt idx="0" formatCode="General">
                  <c:v>622.08719999999994</c:v>
                </c:pt>
                <c:pt idx="1">
                  <c:v>69.11999999999999</c:v>
                </c:pt>
                <c:pt idx="2">
                  <c:v>296.23200000000003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>
      <a:noFill/>
    </a:ln>
    <a:effectLst>
      <a:outerShdw sx="1000" sy="1000" algn="ctr" rotWithShape="0">
        <a:srgbClr val="000000"/>
      </a:outerShdw>
      <a:softEdge rad="0"/>
    </a:effectLst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2147227700675"/>
          <c:y val="0.1348921697436879"/>
          <c:w val="0.74500682906503568"/>
          <c:h val="0.79620701220090973"/>
        </c:manualLayout>
      </c:layout>
      <c:lineChart>
        <c:grouping val="standard"/>
        <c:varyColors val="0"/>
        <c:ser>
          <c:idx val="0"/>
          <c:order val="0"/>
          <c:tx>
            <c:strRef>
              <c:f>Вода!$AP$8:$AR$8</c:f>
              <c:strCache>
                <c:ptCount val="3"/>
                <c:pt idx="0">
                  <c:v>2705,32</c:v>
                </c:pt>
                <c:pt idx="1">
                  <c:v>2905,0</c:v>
                </c:pt>
                <c:pt idx="2">
                  <c:v>3007,9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2.9197084766876991E-2"/>
                  <c:y val="-3.6529669858075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0962947672618583E-2"/>
                  <c:y val="1.162115049389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307573467504536E-2"/>
                  <c:y val="-5.7939197672242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Вода!$AP$7:$AR$7</c:f>
              <c:strCache>
                <c:ptCount val="3"/>
                <c:pt idx="0">
                  <c:v>2014 год</c:v>
                </c:pt>
                <c:pt idx="1">
                  <c:v>1-я очередь строительства (2019 год)</c:v>
                </c:pt>
                <c:pt idx="2">
                  <c:v>Расчетный срок (2025 год)</c:v>
                </c:pt>
              </c:strCache>
            </c:strRef>
          </c:cat>
          <c:val>
            <c:numRef>
              <c:f>Вода!$AP$8:$AR$8</c:f>
              <c:numCache>
                <c:formatCode>0.0</c:formatCode>
                <c:ptCount val="3"/>
                <c:pt idx="0" formatCode="0.00">
                  <c:v>2705.3150684931506</c:v>
                </c:pt>
                <c:pt idx="1">
                  <c:v>2905.0136986301372</c:v>
                </c:pt>
                <c:pt idx="2">
                  <c:v>3007.9452054794529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1064688"/>
        <c:axId val="241065080"/>
      </c:lineChart>
      <c:catAx>
        <c:axId val="241064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1065080"/>
        <c:crosses val="autoZero"/>
        <c:auto val="1"/>
        <c:lblAlgn val="ctr"/>
        <c:lblOffset val="100"/>
        <c:noMultiLvlLbl val="0"/>
      </c:catAx>
      <c:valAx>
        <c:axId val="24106508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1064688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Вода!$AU$12</c:f>
              <c:strCache>
                <c:ptCount val="1"/>
                <c:pt idx="0">
                  <c:v>ст. Гривенская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Вода!$AX$5:$AY$5</c:f>
              <c:strCache>
                <c:ptCount val="2"/>
                <c:pt idx="0">
                  <c:v>1-я очередь строительства (2019 год)</c:v>
                </c:pt>
                <c:pt idx="1">
                  <c:v>Расчетный срок (2025 год)</c:v>
                </c:pt>
              </c:strCache>
            </c:strRef>
          </c:cat>
          <c:val>
            <c:numRef>
              <c:f>Вода!$AT$6:$AU$6</c:f>
              <c:numCache>
                <c:formatCode>0.0</c:formatCode>
                <c:ptCount val="2"/>
                <c:pt idx="0">
                  <c:v>1754.3504709933586</c:v>
                </c:pt>
                <c:pt idx="1">
                  <c:v>1816.5112579136769</c:v>
                </c:pt>
              </c:numCache>
            </c:numRef>
          </c:val>
        </c:ser>
        <c:ser>
          <c:idx val="1"/>
          <c:order val="1"/>
          <c:tx>
            <c:strRef>
              <c:f>Вода!$AU$13</c:f>
              <c:strCache>
                <c:ptCount val="1"/>
                <c:pt idx="0">
                  <c:v>х. Лебеди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Вода!$AX$5:$AY$5</c:f>
              <c:strCache>
                <c:ptCount val="2"/>
                <c:pt idx="0">
                  <c:v>1-я очередь строительства (2019 год)</c:v>
                </c:pt>
                <c:pt idx="1">
                  <c:v>Расчетный срок (2025 год)</c:v>
                </c:pt>
              </c:strCache>
            </c:strRef>
          </c:cat>
          <c:val>
            <c:numRef>
              <c:f>Вода!$AT$7:$AU$7</c:f>
              <c:numCache>
                <c:formatCode>0.0</c:formatCode>
                <c:ptCount val="2"/>
                <c:pt idx="0">
                  <c:v>994.50178960035805</c:v>
                </c:pt>
                <c:pt idx="1">
                  <c:v>1029.7393403961346</c:v>
                </c:pt>
              </c:numCache>
            </c:numRef>
          </c:val>
        </c:ser>
        <c:ser>
          <c:idx val="2"/>
          <c:order val="2"/>
          <c:tx>
            <c:strRef>
              <c:f>Вода!$AU$14</c:f>
              <c:strCache>
                <c:ptCount val="1"/>
                <c:pt idx="0">
                  <c:v>х. Пригибский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Вода!$AX$5:$AY$5</c:f>
              <c:strCache>
                <c:ptCount val="2"/>
                <c:pt idx="0">
                  <c:v>1-я очередь строительства (2019 год)</c:v>
                </c:pt>
                <c:pt idx="1">
                  <c:v>Расчетный срок (2025 год)</c:v>
                </c:pt>
              </c:strCache>
            </c:strRef>
          </c:cat>
          <c:val>
            <c:numRef>
              <c:f>Вода!$AT$8:$AU$8</c:f>
              <c:numCache>
                <c:formatCode>0.0</c:formatCode>
                <c:ptCount val="2"/>
                <c:pt idx="0">
                  <c:v>156.1614380364199</c:v>
                </c:pt>
                <c:pt idx="1">
                  <c:v>161.6946071696409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1065864"/>
        <c:axId val="241066256"/>
        <c:axId val="0"/>
      </c:bar3DChart>
      <c:catAx>
        <c:axId val="241065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1066256"/>
        <c:crosses val="autoZero"/>
        <c:auto val="1"/>
        <c:lblAlgn val="ctr"/>
        <c:lblOffset val="100"/>
        <c:noMultiLvlLbl val="0"/>
      </c:catAx>
      <c:valAx>
        <c:axId val="241066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1065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8AB110-2EBB-48CA-BCD4-B4E9B9E5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1</Pages>
  <Words>14894</Words>
  <Characters>84898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82</cp:revision>
  <cp:lastPrinted>2015-09-10T06:00:00Z</cp:lastPrinted>
  <dcterms:created xsi:type="dcterms:W3CDTF">2014-04-28T07:47:00Z</dcterms:created>
  <dcterms:modified xsi:type="dcterms:W3CDTF">2015-10-13T12:16:00Z</dcterms:modified>
</cp:coreProperties>
</file>