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0"/>
      </w:tblGrid>
      <w:tr w:rsidR="00E47641" w:rsidRPr="00E47641" w:rsidTr="00E47641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7641" w:rsidRPr="00E47641" w:rsidRDefault="00E47641" w:rsidP="00E47641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bidi="ar-SA"/>
              </w:rPr>
            </w:pPr>
            <w:r w:rsidRPr="00E4764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</w:t>
            </w:r>
            <w:r w:rsidRPr="00E47641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bidi="ar-SA"/>
              </w:rPr>
              <w:t xml:space="preserve"> </w:t>
            </w:r>
            <w:hyperlink r:id="rId8" w:history="1">
              <w:r w:rsidRPr="00E47641">
                <w:rPr>
                  <w:rFonts w:ascii="Times New Roman" w:eastAsia="SimSun" w:hAnsi="Times New Roman" w:cs="Times New Roman"/>
                  <w:color w:val="0000FF"/>
                  <w:sz w:val="36"/>
                  <w:szCs w:val="36"/>
                  <w:u w:val="single"/>
                  <w:lang w:val="en-US" w:bidi="ar-SA"/>
                </w:rPr>
                <w:t>adm</w:t>
              </w:r>
              <w:r w:rsidRPr="00E47641">
                <w:rPr>
                  <w:rFonts w:ascii="Times New Roman" w:eastAsia="SimSun" w:hAnsi="Times New Roman" w:cs="Times New Roman"/>
                  <w:color w:val="0000FF"/>
                  <w:sz w:val="36"/>
                  <w:szCs w:val="36"/>
                  <w:u w:val="single"/>
                  <w:lang w:bidi="ar-SA"/>
                </w:rPr>
                <w:t>_</w:t>
              </w:r>
              <w:r w:rsidRPr="00E47641">
                <w:rPr>
                  <w:rFonts w:ascii="Times New Roman" w:eastAsia="SimSun" w:hAnsi="Times New Roman" w:cs="Times New Roman"/>
                  <w:color w:val="0000FF"/>
                  <w:sz w:val="36"/>
                  <w:szCs w:val="36"/>
                  <w:u w:val="single"/>
                  <w:lang w:val="en-US" w:bidi="ar-SA"/>
                </w:rPr>
                <w:t>griv</w:t>
              </w:r>
              <w:r w:rsidRPr="00E47641">
                <w:rPr>
                  <w:rFonts w:ascii="Times New Roman" w:eastAsia="SimSun" w:hAnsi="Times New Roman" w:cs="Times New Roman"/>
                  <w:color w:val="0000FF"/>
                  <w:sz w:val="36"/>
                  <w:szCs w:val="36"/>
                  <w:u w:val="single"/>
                  <w:lang w:bidi="ar-SA"/>
                </w:rPr>
                <w:t>_2006@</w:t>
              </w:r>
              <w:r w:rsidRPr="00E47641">
                <w:rPr>
                  <w:rFonts w:ascii="Times New Roman" w:eastAsia="SimSun" w:hAnsi="Times New Roman" w:cs="Times New Roman"/>
                  <w:color w:val="0000FF"/>
                  <w:sz w:val="36"/>
                  <w:szCs w:val="36"/>
                  <w:u w:val="single"/>
                  <w:lang w:val="en-US" w:bidi="ar-SA"/>
                </w:rPr>
                <w:t>mail</w:t>
              </w:r>
              <w:r w:rsidRPr="00E47641">
                <w:rPr>
                  <w:rFonts w:ascii="Times New Roman" w:eastAsia="SimSun" w:hAnsi="Times New Roman" w:cs="Times New Roman"/>
                  <w:color w:val="0000FF"/>
                  <w:sz w:val="36"/>
                  <w:szCs w:val="36"/>
                  <w:u w:val="single"/>
                  <w:lang w:bidi="ar-SA"/>
                </w:rPr>
                <w:t>.</w:t>
              </w:r>
              <w:r w:rsidRPr="00E47641">
                <w:rPr>
                  <w:rFonts w:ascii="Times New Roman" w:eastAsia="SimSun" w:hAnsi="Times New Roman" w:cs="Times New Roman"/>
                  <w:color w:val="0000FF"/>
                  <w:sz w:val="36"/>
                  <w:szCs w:val="36"/>
                  <w:u w:val="single"/>
                  <w:lang w:val="en-US" w:bidi="ar-SA"/>
                </w:rPr>
                <w:t>ru</w:t>
              </w:r>
            </w:hyperlink>
          </w:p>
        </w:tc>
      </w:tr>
      <w:tr w:rsidR="00E47641" w:rsidRPr="00E47641" w:rsidTr="00E47641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E47641" w:rsidRPr="00E47641" w:rsidRDefault="00E47641" w:rsidP="00E47641">
            <w:pPr>
              <w:suppressAutoHyphens w:val="0"/>
              <w:autoSpaceDN w:val="0"/>
              <w:adjustRightInd w:val="0"/>
              <w:jc w:val="center"/>
              <w:rPr>
                <w:rFonts w:eastAsia="Times New Roman"/>
                <w:color w:val="FF0000"/>
                <w:sz w:val="26"/>
                <w:szCs w:val="26"/>
                <w:lang w:bidi="ar-SA"/>
              </w:rPr>
            </w:pPr>
          </w:p>
        </w:tc>
      </w:tr>
    </w:tbl>
    <w:p w:rsidR="00E47641" w:rsidRPr="00E47641" w:rsidRDefault="00E47641" w:rsidP="00E47641">
      <w:pPr>
        <w:keepNext/>
        <w:widowControl/>
        <w:suppressAutoHyphens w:val="0"/>
        <w:autoSpaceDE/>
        <w:autoSpaceDN w:val="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bidi="ar-SA"/>
        </w:rPr>
      </w:pPr>
    </w:p>
    <w:p w:rsidR="00E47641" w:rsidRPr="00E47641" w:rsidRDefault="00E47641" w:rsidP="00E47641">
      <w:pPr>
        <w:keepNext/>
        <w:widowControl/>
        <w:suppressAutoHyphens w:val="0"/>
        <w:autoSpaceDE/>
        <w:autoSpaceDN w:val="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bidi="ar-SA"/>
        </w:rPr>
      </w:pPr>
      <w:r w:rsidRPr="00E47641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bidi="ar-SA"/>
        </w:rPr>
        <w:t>проект</w:t>
      </w:r>
    </w:p>
    <w:p w:rsidR="007E678C" w:rsidRDefault="00610C71" w:rsidP="007E678C">
      <w:pPr>
        <w:spacing w:before="108" w:after="108"/>
        <w:jc w:val="center"/>
      </w:pPr>
      <w:bookmarkStart w:id="0" w:name="_GoBack"/>
      <w:bookmarkEnd w:id="0"/>
      <w:r w:rsidRPr="00610C71">
        <w:rPr>
          <w:noProof/>
          <w:lang w:bidi="ar-SA"/>
        </w:rPr>
        <w:drawing>
          <wp:inline distT="0" distB="0" distL="0" distR="0">
            <wp:extent cx="572770" cy="715645"/>
            <wp:effectExtent l="19050" t="0" r="0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C71" w:rsidRDefault="00610C71" w:rsidP="00610C71">
      <w:pPr>
        <w:pStyle w:val="1"/>
        <w:rPr>
          <w:rFonts w:ascii="Times New Roman" w:hAnsi="Times New Roman"/>
          <w:sz w:val="28"/>
          <w:szCs w:val="28"/>
        </w:rPr>
      </w:pPr>
      <w:r w:rsidRPr="00764B1A">
        <w:rPr>
          <w:rFonts w:ascii="Times New Roman" w:hAnsi="Times New Roman"/>
          <w:sz w:val="28"/>
          <w:szCs w:val="28"/>
        </w:rPr>
        <w:t>АДМИНИСТРАЦИЯ ГРИВЕНСКОГО СЕЛЬСКОГО ПОСЕЛЕНИЯ КАЛИНИНСКОГО РАЙОНА</w:t>
      </w:r>
    </w:p>
    <w:p w:rsidR="00610C71" w:rsidRPr="00610C71" w:rsidRDefault="00610C71" w:rsidP="00610C71">
      <w:pPr>
        <w:rPr>
          <w:lang w:bidi="ar-SA"/>
        </w:rPr>
      </w:pPr>
    </w:p>
    <w:p w:rsidR="00610C71" w:rsidRPr="00D3429D" w:rsidRDefault="00610C71" w:rsidP="00610C71">
      <w:pPr>
        <w:pStyle w:val="1"/>
        <w:rPr>
          <w:sz w:val="32"/>
          <w:szCs w:val="32"/>
        </w:rPr>
      </w:pPr>
      <w:r w:rsidRPr="00D3429D">
        <w:rPr>
          <w:rFonts w:ascii="Times New Roman" w:hAnsi="Times New Roman"/>
          <w:sz w:val="32"/>
          <w:szCs w:val="32"/>
        </w:rPr>
        <w:t>ПОСТАНОВЛЕНИЕ</w:t>
      </w:r>
    </w:p>
    <w:p w:rsidR="00610C71" w:rsidRPr="00610C71" w:rsidRDefault="00610C71" w:rsidP="00610C71">
      <w:pPr>
        <w:rPr>
          <w:lang w:bidi="ar-SA"/>
        </w:rPr>
      </w:pPr>
    </w:p>
    <w:p w:rsidR="00610C71" w:rsidRDefault="00610C71" w:rsidP="00610C7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                                                                      №</w:t>
      </w:r>
      <w:r w:rsidRPr="00CC4328">
        <w:rPr>
          <w:rFonts w:ascii="Times New Roman" w:hAnsi="Times New Roman"/>
          <w:sz w:val="28"/>
          <w:szCs w:val="28"/>
        </w:rPr>
        <w:t xml:space="preserve"> ____</w:t>
      </w:r>
    </w:p>
    <w:p w:rsidR="00610C71" w:rsidRPr="00610C71" w:rsidRDefault="00610C71" w:rsidP="00610C71">
      <w:pPr>
        <w:rPr>
          <w:lang w:bidi="ar-SA"/>
        </w:rPr>
      </w:pPr>
    </w:p>
    <w:p w:rsidR="00610C71" w:rsidRDefault="00610C71" w:rsidP="00610C7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станица Гривенская</w:t>
      </w:r>
    </w:p>
    <w:p w:rsidR="007E678C" w:rsidRDefault="007E678C">
      <w:pPr>
        <w:spacing w:before="108" w:after="108"/>
        <w:jc w:val="center"/>
        <w:rPr>
          <w:rFonts w:ascii="Times New Roman" w:eastAsia="Times New Roman CYR" w:hAnsi="Times New Roman" w:cs="Times New Roman"/>
          <w:bCs/>
          <w:sz w:val="28"/>
          <w:szCs w:val="28"/>
        </w:rPr>
      </w:pPr>
    </w:p>
    <w:p w:rsidR="00D66542" w:rsidRPr="00610C71" w:rsidRDefault="00D66542">
      <w:pPr>
        <w:spacing w:before="108" w:after="108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610C71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О порядке осуществления контроля за деятельностью муниципальных бюджетных и муниципальных казенных учреждений  </w:t>
      </w:r>
      <w:r w:rsidR="00074EE4" w:rsidRPr="00610C71">
        <w:rPr>
          <w:rFonts w:ascii="Times New Roman" w:eastAsia="Times New Roman CYR" w:hAnsi="Times New Roman" w:cs="Times New Roman"/>
          <w:b/>
          <w:bCs/>
          <w:sz w:val="28"/>
          <w:szCs w:val="28"/>
        </w:rPr>
        <w:t>Гривенского</w:t>
      </w:r>
      <w:r w:rsidRPr="00610C71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сельско</w:t>
      </w:r>
      <w:r w:rsidR="007E678C" w:rsidRPr="00610C71">
        <w:rPr>
          <w:rFonts w:ascii="Times New Roman" w:eastAsia="Times New Roman CYR" w:hAnsi="Times New Roman" w:cs="Times New Roman"/>
          <w:b/>
          <w:bCs/>
          <w:sz w:val="28"/>
          <w:szCs w:val="28"/>
        </w:rPr>
        <w:t>го</w:t>
      </w:r>
      <w:r w:rsidRPr="00610C71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поселени</w:t>
      </w:r>
      <w:r w:rsidR="007E678C" w:rsidRPr="00610C71">
        <w:rPr>
          <w:rFonts w:ascii="Times New Roman" w:eastAsia="Times New Roman CYR" w:hAnsi="Times New Roman" w:cs="Times New Roman"/>
          <w:b/>
          <w:bCs/>
          <w:sz w:val="28"/>
          <w:szCs w:val="28"/>
        </w:rPr>
        <w:t>я</w:t>
      </w:r>
      <w:r w:rsidRPr="00610C71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  <w:r w:rsidR="00074EE4" w:rsidRPr="00610C71">
        <w:rPr>
          <w:rFonts w:ascii="Times New Roman" w:eastAsia="Times New Roman CYR" w:hAnsi="Times New Roman" w:cs="Times New Roman"/>
          <w:b/>
          <w:bCs/>
          <w:sz w:val="28"/>
          <w:szCs w:val="28"/>
        </w:rPr>
        <w:t>Калининского</w:t>
      </w:r>
      <w:r w:rsidRPr="00610C71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  <w:r w:rsidR="007E678C" w:rsidRPr="00610C71">
        <w:rPr>
          <w:rFonts w:ascii="Times New Roman" w:eastAsia="Times New Roman CYR" w:hAnsi="Times New Roman" w:cs="Times New Roman"/>
          <w:b/>
          <w:bCs/>
          <w:sz w:val="28"/>
          <w:szCs w:val="28"/>
        </w:rPr>
        <w:t>района</w:t>
      </w:r>
      <w:r w:rsidRPr="00610C71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D66542" w:rsidRPr="007E678C" w:rsidRDefault="00D66542" w:rsidP="00610C71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7E678C">
          <w:rPr>
            <w:rStyle w:val="a3"/>
            <w:rFonts w:ascii="Times New Roman" w:eastAsia="Times New Roman CYR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от 8 мая 2010 года N 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</w:t>
      </w:r>
      <w:hyperlink r:id="rId11" w:history="1">
        <w:r w:rsidRPr="007E678C">
          <w:rPr>
            <w:rStyle w:val="a3"/>
            <w:rFonts w:ascii="Times New Roman" w:eastAsia="Times New Roman CYR" w:hAnsi="Times New Roman" w:cs="Times New Roman"/>
            <w:color w:val="auto"/>
            <w:sz w:val="28"/>
            <w:szCs w:val="28"/>
            <w:u w:val="none"/>
          </w:rPr>
          <w:t>подпунктом 3 пункта 5.1 статьи 32</w:t>
        </w:r>
      </w:hyperlink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Федерального закона от 12</w:t>
      </w:r>
      <w:r w:rsidR="003A0C9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января 1996 года N 7-ФЗ "О некоммерческих организациях", руководствуясь Уставом  </w:t>
      </w:r>
      <w:r w:rsidR="00074EE4">
        <w:rPr>
          <w:rFonts w:ascii="Times New Roman" w:eastAsia="Times New Roman CYR" w:hAnsi="Times New Roman" w:cs="Times New Roman"/>
          <w:sz w:val="28"/>
          <w:szCs w:val="28"/>
        </w:rPr>
        <w:t>Гривенского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 xml:space="preserve"> сельского 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>поселени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я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074EE4">
        <w:rPr>
          <w:rFonts w:ascii="Times New Roman" w:eastAsia="Times New Roman CYR" w:hAnsi="Times New Roman" w:cs="Times New Roman"/>
          <w:sz w:val="28"/>
          <w:szCs w:val="28"/>
        </w:rPr>
        <w:t>Калининского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района,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D3429D">
        <w:rPr>
          <w:rFonts w:ascii="Times New Roman" w:eastAsia="Times New Roman CYR" w:hAnsi="Times New Roman" w:cs="Times New Roman"/>
          <w:sz w:val="28"/>
          <w:szCs w:val="28"/>
        </w:rPr>
        <w:t xml:space="preserve"> п о с т а н о в л я ю:</w:t>
      </w:r>
    </w:p>
    <w:p w:rsidR="00D3429D" w:rsidRPr="00D3429D" w:rsidRDefault="00D3429D" w:rsidP="00D3429D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1.</w:t>
      </w:r>
      <w:r w:rsidR="00D66542" w:rsidRPr="00D3429D">
        <w:rPr>
          <w:rFonts w:ascii="Times New Roman" w:eastAsia="Times New Roman CYR" w:hAnsi="Times New Roman" w:cs="Times New Roman"/>
          <w:sz w:val="28"/>
          <w:szCs w:val="28"/>
        </w:rPr>
        <w:t xml:space="preserve">Утвердить Порядок осуществления контроля за деятельностью муниципальных бюджетных и муниципальных казенных учреждений  </w:t>
      </w:r>
      <w:r w:rsidR="00074EE4" w:rsidRPr="00D3429D">
        <w:rPr>
          <w:rFonts w:ascii="Times New Roman" w:eastAsia="Times New Roman CYR" w:hAnsi="Times New Roman" w:cs="Times New Roman"/>
          <w:sz w:val="28"/>
          <w:szCs w:val="28"/>
        </w:rPr>
        <w:t>Гривенского</w:t>
      </w:r>
      <w:r w:rsidR="007E678C" w:rsidRPr="00D3429D"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</w:t>
      </w:r>
      <w:r w:rsidR="00D66542" w:rsidRPr="00D3429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074EE4" w:rsidRPr="00D3429D">
        <w:rPr>
          <w:rFonts w:ascii="Times New Roman" w:eastAsia="Times New Roman CYR" w:hAnsi="Times New Roman" w:cs="Times New Roman"/>
          <w:sz w:val="28"/>
          <w:szCs w:val="28"/>
        </w:rPr>
        <w:t>Калининского</w:t>
      </w:r>
      <w:r w:rsidR="00D66542" w:rsidRPr="00D3429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7E678C" w:rsidRPr="00D3429D">
        <w:rPr>
          <w:rFonts w:ascii="Times New Roman" w:eastAsia="Times New Roman CYR" w:hAnsi="Times New Roman" w:cs="Times New Roman"/>
          <w:sz w:val="28"/>
          <w:szCs w:val="28"/>
        </w:rPr>
        <w:t>района</w:t>
      </w:r>
      <w:r w:rsidR="00D66542" w:rsidRPr="00D3429D">
        <w:rPr>
          <w:rFonts w:ascii="Times New Roman" w:eastAsia="Times New Roman CYR" w:hAnsi="Times New Roman" w:cs="Times New Roman"/>
          <w:sz w:val="28"/>
          <w:szCs w:val="28"/>
        </w:rPr>
        <w:t xml:space="preserve">  согласно приложению.</w:t>
      </w:r>
    </w:p>
    <w:p w:rsidR="00D3429D" w:rsidRPr="00D3429D" w:rsidRDefault="00D3429D" w:rsidP="00D3429D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3429D">
        <w:rPr>
          <w:rFonts w:ascii="Times New Roman" w:hAnsi="Times New Roman" w:cs="Times New Roman"/>
          <w:sz w:val="28"/>
          <w:szCs w:val="28"/>
        </w:rPr>
        <w:t xml:space="preserve">Общему отделу (Юрьева) обнародовать настоящее постановление в установленном порядке и разместить на официальном сайте администрации Гривенского сельского поселения Калининского района в информационно-телекоммуникационной сети «Интернет» </w:t>
      </w:r>
      <w:r w:rsidRPr="00D3429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3429D">
        <w:rPr>
          <w:rFonts w:ascii="Times New Roman" w:hAnsi="Times New Roman" w:cs="Times New Roman"/>
          <w:sz w:val="28"/>
          <w:szCs w:val="28"/>
        </w:rPr>
        <w:t xml:space="preserve"> // </w:t>
      </w:r>
      <w:r w:rsidRPr="00D3429D">
        <w:rPr>
          <w:rFonts w:ascii="Times New Roman" w:hAnsi="Times New Roman" w:cs="Times New Roman"/>
          <w:sz w:val="28"/>
          <w:szCs w:val="28"/>
          <w:lang w:val="en-US"/>
        </w:rPr>
        <w:t>grivenskoesp</w:t>
      </w:r>
      <w:r w:rsidRPr="00D3429D">
        <w:rPr>
          <w:rFonts w:ascii="Times New Roman" w:hAnsi="Times New Roman" w:cs="Times New Roman"/>
          <w:sz w:val="28"/>
          <w:szCs w:val="28"/>
        </w:rPr>
        <w:t>.</w:t>
      </w:r>
      <w:r w:rsidRPr="00D3429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3429D">
        <w:rPr>
          <w:rFonts w:ascii="Times New Roman" w:hAnsi="Times New Roman" w:cs="Times New Roman"/>
          <w:sz w:val="28"/>
          <w:szCs w:val="28"/>
        </w:rPr>
        <w:t>.</w:t>
      </w:r>
    </w:p>
    <w:p w:rsidR="00D66542" w:rsidRPr="007E678C" w:rsidRDefault="00D3429D" w:rsidP="00D3429D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3.П</w:t>
      </w:r>
      <w:r w:rsidR="00D66542"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остановление вступает в силу </w:t>
      </w:r>
      <w:r>
        <w:rPr>
          <w:rFonts w:ascii="Times New Roman" w:eastAsia="Times New Roman CYR" w:hAnsi="Times New Roman" w:cs="Times New Roman"/>
          <w:sz w:val="28"/>
          <w:szCs w:val="28"/>
        </w:rPr>
        <w:t>со</w:t>
      </w:r>
      <w:r w:rsidR="00D66542"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дня его официального о</w:t>
      </w:r>
      <w:r>
        <w:rPr>
          <w:rFonts w:ascii="Times New Roman" w:eastAsia="Times New Roman CYR" w:hAnsi="Times New Roman" w:cs="Times New Roman"/>
          <w:sz w:val="28"/>
          <w:szCs w:val="28"/>
        </w:rPr>
        <w:t>бнародования</w:t>
      </w:r>
      <w:r w:rsidR="00D66542" w:rsidRPr="007E678C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7E678C" w:rsidRDefault="007E678C" w:rsidP="007E678C">
      <w:pPr>
        <w:rPr>
          <w:rFonts w:ascii="Times New Roman" w:eastAsia="Times New Roman CYR" w:hAnsi="Times New Roman" w:cs="Times New Roman"/>
          <w:sz w:val="28"/>
          <w:szCs w:val="28"/>
        </w:rPr>
      </w:pPr>
    </w:p>
    <w:p w:rsidR="007E678C" w:rsidRDefault="007E678C" w:rsidP="007E678C">
      <w:pPr>
        <w:rPr>
          <w:rFonts w:ascii="Times New Roman" w:eastAsia="Times New Roman CYR" w:hAnsi="Times New Roman" w:cs="Times New Roman"/>
          <w:sz w:val="28"/>
          <w:szCs w:val="28"/>
        </w:rPr>
      </w:pPr>
    </w:p>
    <w:p w:rsidR="00610C71" w:rsidRPr="00CC4328" w:rsidRDefault="00610C71" w:rsidP="00610C71">
      <w:pPr>
        <w:rPr>
          <w:rFonts w:ascii="Times New Roman" w:hAnsi="Times New Roman"/>
          <w:sz w:val="28"/>
          <w:szCs w:val="28"/>
        </w:rPr>
      </w:pPr>
      <w:r w:rsidRPr="00CC4328">
        <w:rPr>
          <w:rFonts w:ascii="Times New Roman" w:hAnsi="Times New Roman"/>
          <w:sz w:val="28"/>
          <w:szCs w:val="28"/>
        </w:rPr>
        <w:t>Глава Гривенского сельского поселения</w:t>
      </w:r>
    </w:p>
    <w:p w:rsidR="00610C71" w:rsidRPr="00CC4328" w:rsidRDefault="00610C71" w:rsidP="00610C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Калининского </w:t>
      </w:r>
      <w:r w:rsidRPr="00CC4328">
        <w:rPr>
          <w:rFonts w:ascii="Times New Roman" w:hAnsi="Times New Roman"/>
          <w:sz w:val="28"/>
          <w:szCs w:val="28"/>
        </w:rPr>
        <w:t xml:space="preserve">района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CC4328">
        <w:rPr>
          <w:rFonts w:ascii="Times New Roman" w:hAnsi="Times New Roman"/>
          <w:sz w:val="28"/>
          <w:szCs w:val="28"/>
        </w:rPr>
        <w:t xml:space="preserve"> Л.Г.Фикс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E678C" w:rsidRPr="007E678C" w:rsidRDefault="007E678C" w:rsidP="007E678C">
      <w:pPr>
        <w:rPr>
          <w:rFonts w:ascii="Times New Roman" w:eastAsia="Times New Roman CYR" w:hAnsi="Times New Roman" w:cs="Times New Roman"/>
          <w:sz w:val="28"/>
          <w:szCs w:val="28"/>
        </w:rPr>
      </w:pP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7E678C" w:rsidRDefault="007E678C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7E678C" w:rsidRDefault="007E678C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7E678C" w:rsidRDefault="007E678C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7E678C" w:rsidRDefault="007E678C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7E678C" w:rsidRDefault="007E678C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3A0C92" w:rsidRDefault="003A0C92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7E678C" w:rsidRDefault="007E678C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7E678C" w:rsidRDefault="00610C71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ПРИЛОЖЕНИЕ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610C71" w:rsidRDefault="00610C71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D66542" w:rsidRPr="007E678C" w:rsidRDefault="00610C71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УТВЕРЖДЕН</w:t>
      </w:r>
      <w:r w:rsidR="00D3429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D66542" w:rsidRPr="007E678C" w:rsidRDefault="002E7008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п</w:t>
      </w:r>
      <w:r w:rsidR="00D66542" w:rsidRPr="007E678C">
        <w:rPr>
          <w:rFonts w:ascii="Times New Roman" w:eastAsia="Times New Roman CYR" w:hAnsi="Times New Roman" w:cs="Times New Roman"/>
          <w:sz w:val="28"/>
          <w:szCs w:val="28"/>
        </w:rPr>
        <w:t>остановлением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D3429D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D66542"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дминистрации </w:t>
      </w:r>
    </w:p>
    <w:p w:rsidR="00D66542" w:rsidRPr="007E678C" w:rsidRDefault="00074EE4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Гривенского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</w:t>
      </w:r>
    </w:p>
    <w:p w:rsidR="00D66542" w:rsidRPr="007E678C" w:rsidRDefault="00074EE4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Калининского</w:t>
      </w:r>
      <w:r w:rsidR="00D66542"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 xml:space="preserve">района </w:t>
      </w:r>
    </w:p>
    <w:p w:rsidR="00610C71" w:rsidRPr="00CC4328" w:rsidRDefault="00610C71" w:rsidP="00610C71">
      <w:pPr>
        <w:ind w:firstLine="559"/>
        <w:jc w:val="right"/>
        <w:rPr>
          <w:rFonts w:ascii="Times New Roman" w:hAnsi="Times New Roman"/>
          <w:sz w:val="28"/>
          <w:szCs w:val="28"/>
        </w:rPr>
      </w:pPr>
      <w:r w:rsidRPr="00CC4328">
        <w:rPr>
          <w:rFonts w:ascii="Times New Roman" w:hAnsi="Times New Roman"/>
          <w:sz w:val="28"/>
          <w:szCs w:val="28"/>
        </w:rPr>
        <w:t>от _______________ № ___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D66542" w:rsidRPr="00D3429D" w:rsidRDefault="00610C71" w:rsidP="00610C71">
      <w:pPr>
        <w:ind w:firstLine="698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D3429D">
        <w:rPr>
          <w:rFonts w:ascii="Times New Roman" w:eastAsia="Times New Roman CYR" w:hAnsi="Times New Roman" w:cs="Times New Roman"/>
          <w:b/>
          <w:sz w:val="28"/>
          <w:szCs w:val="28"/>
        </w:rPr>
        <w:t>Порядок</w:t>
      </w:r>
    </w:p>
    <w:p w:rsidR="00610C71" w:rsidRPr="00D3429D" w:rsidRDefault="00D3429D" w:rsidP="00D3429D">
      <w:pPr>
        <w:ind w:firstLine="698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</w:rPr>
        <w:t>о</w:t>
      </w:r>
      <w:r w:rsidR="00610C71" w:rsidRPr="00D3429D">
        <w:rPr>
          <w:rFonts w:ascii="Times New Roman" w:eastAsia="Times New Roman CYR" w:hAnsi="Times New Roman" w:cs="Times New Roman"/>
          <w:b/>
          <w:sz w:val="28"/>
          <w:szCs w:val="28"/>
        </w:rPr>
        <w:t>существления контроля за деятельностью муниципальных бюджетных и муниципальных казенных</w:t>
      </w:r>
      <w:r w:rsidR="00D66542" w:rsidRPr="00D3429D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="00610C71" w:rsidRPr="00D3429D">
        <w:rPr>
          <w:rFonts w:ascii="Times New Roman" w:eastAsia="Times New Roman CYR" w:hAnsi="Times New Roman" w:cs="Times New Roman"/>
          <w:b/>
          <w:sz w:val="28"/>
          <w:szCs w:val="28"/>
        </w:rPr>
        <w:t>учреждений Гривенского сельского поселения</w:t>
      </w:r>
      <w:r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="00610C71" w:rsidRPr="00D3429D">
        <w:rPr>
          <w:rFonts w:ascii="Times New Roman" w:eastAsia="Times New Roman CYR" w:hAnsi="Times New Roman" w:cs="Times New Roman"/>
          <w:b/>
          <w:sz w:val="28"/>
          <w:szCs w:val="28"/>
        </w:rPr>
        <w:t>Калининского района</w:t>
      </w:r>
    </w:p>
    <w:p w:rsidR="00D66542" w:rsidRPr="007E678C" w:rsidRDefault="00D66542">
      <w:pPr>
        <w:ind w:firstLine="698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7E678C" w:rsidRDefault="007E678C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1. Настоящий Порядок устанавливает процедуру осуществления контроля за деятельностью муниципальных бюджетных учреждений </w:t>
      </w:r>
      <w:r w:rsidR="00074EE4">
        <w:rPr>
          <w:rFonts w:ascii="Times New Roman" w:eastAsia="Times New Roman CYR" w:hAnsi="Times New Roman" w:cs="Times New Roman"/>
          <w:sz w:val="28"/>
          <w:szCs w:val="28"/>
        </w:rPr>
        <w:t>Гривенского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074EE4">
        <w:rPr>
          <w:rFonts w:ascii="Times New Roman" w:eastAsia="Times New Roman CYR" w:hAnsi="Times New Roman" w:cs="Times New Roman"/>
          <w:sz w:val="28"/>
          <w:szCs w:val="28"/>
        </w:rPr>
        <w:t>Калининского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района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 (далее - бюджетное учреждение) и муниципальных казенных учреждений  </w:t>
      </w:r>
      <w:r w:rsidR="00074EE4">
        <w:rPr>
          <w:rFonts w:ascii="Times New Roman" w:eastAsia="Times New Roman CYR" w:hAnsi="Times New Roman" w:cs="Times New Roman"/>
          <w:sz w:val="28"/>
          <w:szCs w:val="28"/>
        </w:rPr>
        <w:t>Гривенского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074EE4">
        <w:rPr>
          <w:rFonts w:ascii="Times New Roman" w:eastAsia="Times New Roman CYR" w:hAnsi="Times New Roman" w:cs="Times New Roman"/>
          <w:sz w:val="28"/>
          <w:szCs w:val="28"/>
        </w:rPr>
        <w:t>Калининского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района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 (далее - казенное учреждение).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2. Контроль за деятельностью бюджетных и казенных учреждений осуществляется администрацией </w:t>
      </w:r>
      <w:r w:rsidR="00074EE4">
        <w:rPr>
          <w:rFonts w:ascii="Times New Roman" w:eastAsia="Times New Roman CYR" w:hAnsi="Times New Roman" w:cs="Times New Roman"/>
          <w:sz w:val="28"/>
          <w:szCs w:val="28"/>
        </w:rPr>
        <w:t>Гривенского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074EE4">
        <w:rPr>
          <w:rFonts w:ascii="Times New Roman" w:eastAsia="Times New Roman CYR" w:hAnsi="Times New Roman" w:cs="Times New Roman"/>
          <w:sz w:val="28"/>
          <w:szCs w:val="28"/>
        </w:rPr>
        <w:t>Калининского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района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 (далее - уполно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мо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>ченный орган).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3. Контроль за деятельностью бюджетных или казенных учреждений в сфере использования по назначению и сохранности закрепленного за ними муниципального имущества  </w:t>
      </w:r>
      <w:r w:rsidR="00074EE4">
        <w:rPr>
          <w:rFonts w:ascii="Times New Roman" w:eastAsia="Times New Roman CYR" w:hAnsi="Times New Roman" w:cs="Times New Roman"/>
          <w:sz w:val="28"/>
          <w:szCs w:val="28"/>
        </w:rPr>
        <w:t>Гривенского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074EE4">
        <w:rPr>
          <w:rFonts w:ascii="Times New Roman" w:eastAsia="Times New Roman CYR" w:hAnsi="Times New Roman" w:cs="Times New Roman"/>
          <w:sz w:val="28"/>
          <w:szCs w:val="28"/>
        </w:rPr>
        <w:t>Калининского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района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 осуществляется администрацией </w:t>
      </w:r>
      <w:r w:rsidR="00074EE4">
        <w:rPr>
          <w:rFonts w:ascii="Times New Roman" w:eastAsia="Times New Roman CYR" w:hAnsi="Times New Roman" w:cs="Times New Roman"/>
          <w:sz w:val="28"/>
          <w:szCs w:val="28"/>
        </w:rPr>
        <w:t>Гривенского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074EE4">
        <w:rPr>
          <w:rFonts w:ascii="Times New Roman" w:eastAsia="Times New Roman CYR" w:hAnsi="Times New Roman" w:cs="Times New Roman"/>
          <w:sz w:val="28"/>
          <w:szCs w:val="28"/>
        </w:rPr>
        <w:t>Калининского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района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>4. В отношении бюджетных и казенных учреждений уполно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мо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>ченный орган вправе: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>4.1. запрашивать у органов управления бюджетных и казенных учреждений их распорядительные документы, за исключением документов, содержащих сведения, которые гут быть получены в соответствии с подпунктом 4.2 настоящего пункта;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>4.2. запрашивать и получать информацию о финансово-хозяйственной деятельности бюджетных и казенных учреждений у органов государственной статистики, федерального органа исполнительной власти, уполно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мо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ченного 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lastRenderedPageBreak/>
        <w:t>по контролю и надзору в области налогов и сборов, и иных органов государственного надзора и контроля, а также у кредитных и иных финансовых организаций;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>4.3. направлять своих представителей для участия в мероприятиях, проводимых бюджетными и казенными учреждениями;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>4.4. проводить проверки соответствия деятельности бюджетного и казенного учреждения, в том числе по расходованию денежных средств и использованию иного имущества, целям, предус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мо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>тренным его учредительными документами;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>4.5. в случае выявления нарушения законодательства Российской Федерации или совершения бюджетным или казенным учреждением действий, противоречащих целям, предус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мо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>тренным их уставами, вынести им письменное предупреждение с указанием допущенного нарушения и срока его устранения, составляющего не менее месяца.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>5. Уполно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мо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>ченный орган в обязательном порядке осуществляет контроль за деятельностью бюджетных и казенных учреждений по следующим направлениям: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>5.1. соответствие видов деятельности (основных и иных, не являющихся основными) бюджетных и казенных учреждений целям, предус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мо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>тренным их учредительными документами, и действующему законодательству;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>5.2. соответствие услуг (работ), которые оказываются потребителям за плату, услугам (работам), предус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мо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>тренным нормативными правовыми (правовыми) актами;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>5.3. формирование цен (тарифов) на платные услуги (работы), оказываемые потребителям;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>5.4. выполнение бюджетным учреждением плана финансово-хозяйственной деятельности;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>5.5. выполнение бюджетным учреждением муниципального задания на оказание муниципальных услуг (выполнение работ);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>5.6. исполнение казенным учреждением бюджетной сметы;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>5.7. выполнение казенным учреждением муниципального задания на оказание муниципальных услуг (выполнение работ) в случае его утверждения;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>5.8. наличие жалоб потребителей и принятые по результатам их расс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мо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>трения меры;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>5.9. изменение (увеличение, уменьшение) дебиторской и кредиторской задолженности бюджетных и казенных учреждений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>5.10. достоверность и полнота отчета о результатах деятельности бюджетных и казенных учреждений и об использовании закрепленного за ними муниципального имущества.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5.11. установление фактического наличия и состояния муниципального имущества </w:t>
      </w:r>
      <w:r w:rsidR="00074EE4">
        <w:rPr>
          <w:rFonts w:ascii="Times New Roman" w:eastAsia="Times New Roman CYR" w:hAnsi="Times New Roman" w:cs="Times New Roman"/>
          <w:sz w:val="28"/>
          <w:szCs w:val="28"/>
        </w:rPr>
        <w:t>Гривенского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074EE4">
        <w:rPr>
          <w:rFonts w:ascii="Times New Roman" w:eastAsia="Times New Roman CYR" w:hAnsi="Times New Roman" w:cs="Times New Roman"/>
          <w:sz w:val="28"/>
          <w:szCs w:val="28"/>
        </w:rPr>
        <w:t>Калининского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района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, находящегося у бюджетных и казенных учреждений на праве оперативного 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lastRenderedPageBreak/>
        <w:t>управления, выявление излишнего, неиспользуе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мо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>го или используе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мо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>го не по назначению имущества;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>5.12. наличие технической документации на объекты недвижи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мо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>го имущества, находящиеся у бюджетных и казенных учреждений на праве оперативного управления;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5.13. своевременное представление бюджетными и казенными учреждениями сведений в реестр муниципального имущества </w:t>
      </w:r>
      <w:r w:rsidR="00074EE4">
        <w:rPr>
          <w:rFonts w:ascii="Times New Roman" w:eastAsia="Times New Roman CYR" w:hAnsi="Times New Roman" w:cs="Times New Roman"/>
          <w:sz w:val="28"/>
          <w:szCs w:val="28"/>
        </w:rPr>
        <w:t>Гривенского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074EE4">
        <w:rPr>
          <w:rFonts w:ascii="Times New Roman" w:eastAsia="Times New Roman CYR" w:hAnsi="Times New Roman" w:cs="Times New Roman"/>
          <w:sz w:val="28"/>
          <w:szCs w:val="28"/>
        </w:rPr>
        <w:t>Калининского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района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 об имуществе, находящемся у них в оперативном управлении.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>6. Основными целями контроля за деятельностью бюджетных и казенных учреждений являются: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>6.1. анализ соответствия объев и (или) качества предоставляемых бюджетным учреждением муниципальных услуг (выполняемых работ) муниципальному заданию;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>6.2. выявление отклонений в деятельности бюджетного учреждения по исполнению муниципального задания (соотношение плановых и фактических значений результатов, осуществление дополнительных видов деятельности при невыполнении или некачественном выполнении основных видов деятельности) и выработка рекомендаций по их устранению;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>6.3. определение эффективности использования бюджетных средств при осуществлении деятельности бюджетных и казенных учреждений;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>6.4. оценка результатов финансово-хозяйственной деятельности бюджетных и казенных учреждений;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6.5. формирование информационной базы об объеме и качестве предоставляемых в соответствии с муниципальным заданием муниципальных услуг (выполняемых работ) в целях оптимизации расходов бюджета  </w:t>
      </w:r>
      <w:r w:rsidR="00074EE4">
        <w:rPr>
          <w:rFonts w:ascii="Times New Roman" w:eastAsia="Times New Roman CYR" w:hAnsi="Times New Roman" w:cs="Times New Roman"/>
          <w:sz w:val="28"/>
          <w:szCs w:val="28"/>
        </w:rPr>
        <w:t>Гривенского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074EE4">
        <w:rPr>
          <w:rFonts w:ascii="Times New Roman" w:eastAsia="Times New Roman CYR" w:hAnsi="Times New Roman" w:cs="Times New Roman"/>
          <w:sz w:val="28"/>
          <w:szCs w:val="28"/>
        </w:rPr>
        <w:t>Калининского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района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074EE4">
        <w:rPr>
          <w:rFonts w:ascii="Times New Roman" w:eastAsia="Times New Roman CYR" w:hAnsi="Times New Roman" w:cs="Times New Roman"/>
          <w:sz w:val="28"/>
          <w:szCs w:val="28"/>
        </w:rPr>
        <w:t>Краснодарского края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>7. Контрольные мероприятия, осуществляемые уполно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мо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>ченным органом, включают: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7.1. организацию и проведение плановых и внеплановых проверок деятельности бюджетных и казенных учреждений, а также плановых и внеплановых проверок использования по назначению и сохранности закрепленного за ними муниципального имущества  </w:t>
      </w:r>
      <w:r w:rsidR="00074EE4">
        <w:rPr>
          <w:rFonts w:ascii="Times New Roman" w:eastAsia="Times New Roman CYR" w:hAnsi="Times New Roman" w:cs="Times New Roman"/>
          <w:sz w:val="28"/>
          <w:szCs w:val="28"/>
        </w:rPr>
        <w:t>Гривенского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074EE4">
        <w:rPr>
          <w:rFonts w:ascii="Times New Roman" w:eastAsia="Times New Roman CYR" w:hAnsi="Times New Roman" w:cs="Times New Roman"/>
          <w:sz w:val="28"/>
          <w:szCs w:val="28"/>
        </w:rPr>
        <w:t>Калининского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района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 (далее - проверки деятельности);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>7.2. принятие предус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мо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>тренных законодательством Российской Федерации мер по пресечению и (или) устранению последствий выявленных нарушений.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>8. Проверки деятельности осуществляются в формах документарной проверки или выездной проверки.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>9. Документарная проверка проводится по месту нахождения уполно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мо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>ченного органа. Документарная проверка проводится на основании решения уполно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мо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>ченного органа, в котором в обязательном порядке указываются наименование органа, принявшего решение о проведении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>проверки, фамилия, имя, отчество, должность лиц, уполно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мо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>ченных на проведение проверки, срок и основание проведения проверки.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>10. Выездная проверка проводится по месту нахождения проверяе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мо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го 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lastRenderedPageBreak/>
        <w:t>бюджетного и казенного учреждения. Выездная проверка проводится на основании решения уполно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мо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>ченного органа, в котором в обязательном порядке указываются наименование органа, принявшего решение о проведении проверки, фамилия, имя, отчество, должность лиц, уполно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мо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>ченных на проведение проверки, срок и основание проведения проверки.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11. Срок проведения проверки деятельности не 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мо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>жет превышать 20 рабочих дней.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>12. Проверки деятельности осуществляются в виде плановых проверок в соответствии с ежегодно утверждаемыми планами, а также внеплановых проверок.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План проведения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проверок утверждается уполно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мо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>ченным органом, до 1 февраля текущего года.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>13. Руководитель бюджетного или казенного учреждения уведомляется о плановой проверке деятельности не позднее чем за 3 рабочих дня до начала ее проведения заказным почтовым отправлением с уведомлением о вручении или иным доступным способом.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>14. Внеплановые проверки проводятся на основании: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14.1. поручений главы </w:t>
      </w:r>
      <w:r w:rsidR="00074EE4">
        <w:rPr>
          <w:rFonts w:ascii="Times New Roman" w:eastAsia="Times New Roman CYR" w:hAnsi="Times New Roman" w:cs="Times New Roman"/>
          <w:sz w:val="28"/>
          <w:szCs w:val="28"/>
        </w:rPr>
        <w:t>Гривенского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074EE4">
        <w:rPr>
          <w:rFonts w:ascii="Times New Roman" w:eastAsia="Times New Roman CYR" w:hAnsi="Times New Roman" w:cs="Times New Roman"/>
          <w:sz w:val="28"/>
          <w:szCs w:val="28"/>
        </w:rPr>
        <w:t>Калининского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района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>, руководителей органов местного са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мо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управления  </w:t>
      </w:r>
      <w:r w:rsidR="00074EE4">
        <w:rPr>
          <w:rFonts w:ascii="Times New Roman" w:eastAsia="Times New Roman CYR" w:hAnsi="Times New Roman" w:cs="Times New Roman"/>
          <w:sz w:val="28"/>
          <w:szCs w:val="28"/>
        </w:rPr>
        <w:t>Гривенского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074EE4">
        <w:rPr>
          <w:rFonts w:ascii="Times New Roman" w:eastAsia="Times New Roman CYR" w:hAnsi="Times New Roman" w:cs="Times New Roman"/>
          <w:sz w:val="28"/>
          <w:szCs w:val="28"/>
        </w:rPr>
        <w:t>Калининского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района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>, правоохранительных органов;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>14.2. обращений граждан и юридических лиц с жалобой на нарушения законодательства, в том числе на качество предоставления муниципальных услуг (выполнения работ);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>14.3. обнаружение уполно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мо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ченным органом, в представленных бюджетным или казенным учреждением документах нарушений действующего законодательства Российской Федерации, </w:t>
      </w:r>
      <w:r w:rsidR="00074EE4">
        <w:rPr>
          <w:rFonts w:ascii="Times New Roman" w:eastAsia="Times New Roman CYR" w:hAnsi="Times New Roman" w:cs="Times New Roman"/>
          <w:sz w:val="28"/>
          <w:szCs w:val="28"/>
        </w:rPr>
        <w:t>Краснодарского края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, муниципальных правовых актов  </w:t>
      </w:r>
      <w:r w:rsidR="00074EE4">
        <w:rPr>
          <w:rFonts w:ascii="Times New Roman" w:eastAsia="Times New Roman CYR" w:hAnsi="Times New Roman" w:cs="Times New Roman"/>
          <w:sz w:val="28"/>
          <w:szCs w:val="28"/>
        </w:rPr>
        <w:t>Гривенского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074EE4">
        <w:rPr>
          <w:rFonts w:ascii="Times New Roman" w:eastAsia="Times New Roman CYR" w:hAnsi="Times New Roman" w:cs="Times New Roman"/>
          <w:sz w:val="28"/>
          <w:szCs w:val="28"/>
        </w:rPr>
        <w:t>Калининского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района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>15. Руководитель бюджетного или казенного учреждения уведомляется о внеплановой проверке деятельности не менее чем за двадцать четыре часа до начала ее проведения любым доступным способом.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>16. Руководители бюджетных или казенных учреждений обязаны создавать надлежащие условия для проведения проверок их деятельности, предоставлять соответствующее помещение для работы, оргтехнику, средства связи, канцелярские принадлежности.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>17. Требования специалистов уполно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мо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>ченного органа, при осуществлении ими проверок являются для должностных лиц, проверяемых бюджетных и казенных учреждений обязательными.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18. По результатам проверки составляется в двух экземплярах, подписывается и не позднее последнего дня проверки направляется руководителю бюджетного или казенного учреждения акт проверки. В акте проверки в обязательном порядке должны указываться дата и место составления акта проверки, фамилия, имя, отчество и должность лиц, проводивших проверку, сведения о результатах проверки и выявленных нарушениях требований нормативных правовых актов Российской Федерации, </w:t>
      </w:r>
      <w:r w:rsidR="00074EE4">
        <w:rPr>
          <w:rFonts w:ascii="Times New Roman" w:eastAsia="Times New Roman CYR" w:hAnsi="Times New Roman" w:cs="Times New Roman"/>
          <w:sz w:val="28"/>
          <w:szCs w:val="28"/>
        </w:rPr>
        <w:t>Краснодарского края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, муниципальных правовых актов </w:t>
      </w:r>
      <w:r w:rsidR="00074EE4">
        <w:rPr>
          <w:rFonts w:ascii="Times New Roman" w:eastAsia="Times New Roman CYR" w:hAnsi="Times New Roman" w:cs="Times New Roman"/>
          <w:sz w:val="28"/>
          <w:szCs w:val="28"/>
        </w:rPr>
        <w:t>Гривенского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074EE4">
        <w:rPr>
          <w:rFonts w:ascii="Times New Roman" w:eastAsia="Times New Roman CYR" w:hAnsi="Times New Roman" w:cs="Times New Roman"/>
          <w:sz w:val="28"/>
          <w:szCs w:val="28"/>
        </w:rPr>
        <w:t>Калининского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0F7E7F">
        <w:rPr>
          <w:rFonts w:ascii="Times New Roman" w:eastAsia="Times New Roman CYR" w:hAnsi="Times New Roman" w:cs="Times New Roman"/>
          <w:sz w:val="28"/>
          <w:szCs w:val="28"/>
        </w:rPr>
        <w:t>района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при осуществлении 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lastRenderedPageBreak/>
        <w:t>деятельности бюджетного или казенного учреждения, сроках устранения замечаний, указанных в акте проверки.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>19. Акт проверки вручается руководителю бюджетного или казенного учреждения под расписку об ознакомлении либо об отказе в ознакомлении с актом проверки. В случае отсутствия руководителя, а также в случае отказа проверяе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мо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>го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уполно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мо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>ченного органа.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>20. Руководитель бюджетного или казенного учреждения, которому направлен акт проверки, должен устранить указанные в нем замечания в установленный в акте проверки срок и представить уполно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мо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>ченному органу отчет об исполнении.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>21. Руководитель бюджетного или казенного учреждения в случае несогласия с фактами, изложенными в акте проверки, в течение 15 рабочих дней с даты получения акта проверки вправе представить уполно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мо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>ченному органу в письменной форме возражения в отношении акта проверки в целом или его отдельных положений с приложением документов, подтверждающих обоснованность таких возражений, или их заверенных копий.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>22. В случае если бюджетным или казенным учреждением не устранены замечания в установленный срок или отчет об исполнении не подтверждает факт исполнения, уполно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мо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>ченным органом рассматривается вопрос о привлечении должностных лиц бюджетного или казенного учреждения, ответственных за устранение замечаний, указанных в акте проверки, к ответственности в порядке, установленном законодательством Российской Федерации.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>23. Результаты контроля, а также информация о мерах, принятых по результатам контрольных мероприятий, в течение 30 календарных дней после подписания акта проверки подлежат размещению в информационно-телекоммуникационной сет</w:t>
      </w:r>
      <w:r w:rsidR="00E4213F">
        <w:rPr>
          <w:rFonts w:ascii="Times New Roman" w:eastAsia="Times New Roman CYR" w:hAnsi="Times New Roman" w:cs="Times New Roman"/>
          <w:sz w:val="28"/>
          <w:szCs w:val="28"/>
        </w:rPr>
        <w:t>и Интернет на официальном сайте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074EE4">
        <w:rPr>
          <w:rFonts w:ascii="Times New Roman" w:eastAsia="Times New Roman CYR" w:hAnsi="Times New Roman" w:cs="Times New Roman"/>
          <w:sz w:val="28"/>
          <w:szCs w:val="28"/>
        </w:rPr>
        <w:t>Гривенского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074EE4">
        <w:rPr>
          <w:rFonts w:ascii="Times New Roman" w:eastAsia="Times New Roman CYR" w:hAnsi="Times New Roman" w:cs="Times New Roman"/>
          <w:sz w:val="28"/>
          <w:szCs w:val="28"/>
        </w:rPr>
        <w:t>Калининского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района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>24. Результаты контрольных мероприятий учитываются уполно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мо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>ченным органом при решении вопросов: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>24.1. о соответствии результатов деятельности бюджетных и казенных учреждений установленным уполно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мо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>ченным органом показателям деятельности и об устранении выявленных в ходе контрольных мероприятий нарушений;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>24.2. о дальнейшей деятельности бюджетных и казенных учреждений с учетом оценки степени выполнения установленных уполно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мо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>ченным органом показателей деятельности;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>24.3. о сохранении (увеличении, уменьшении) показателей муниципального задания и объев бюджетных ассигнований;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>24.4. о перепрофилировании деятельности бюджетных и казенных учреждений;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>24.5. о реорганизации бюджетных и казенных учреждений, изменении их типа или ликвидации;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>24.6. об изъятии излишнего, неиспользуе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мо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>го или используе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мо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го не по 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lastRenderedPageBreak/>
        <w:t xml:space="preserve">назначению имущества  </w:t>
      </w:r>
      <w:r w:rsidR="00074EE4">
        <w:rPr>
          <w:rFonts w:ascii="Times New Roman" w:eastAsia="Times New Roman CYR" w:hAnsi="Times New Roman" w:cs="Times New Roman"/>
          <w:sz w:val="28"/>
          <w:szCs w:val="28"/>
        </w:rPr>
        <w:t>Гривенского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074EE4">
        <w:rPr>
          <w:rFonts w:ascii="Times New Roman" w:eastAsia="Times New Roman CYR" w:hAnsi="Times New Roman" w:cs="Times New Roman"/>
          <w:sz w:val="28"/>
          <w:szCs w:val="28"/>
        </w:rPr>
        <w:t>Калининского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района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>24.7. о расс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мо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>трении предложений о необходи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мо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>сти выполнения мероприятий по обеспечению сохранности имущества;</w:t>
      </w:r>
    </w:p>
    <w:p w:rsidR="00D66542" w:rsidRPr="007E678C" w:rsidRDefault="00D6654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>24.8. об уточнении сведений, содержащихся в реестре муниципального имущества.</w:t>
      </w:r>
    </w:p>
    <w:p w:rsidR="00D66542" w:rsidRPr="007E678C" w:rsidRDefault="00D665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25. Муниципальный финансовый контроль за деятельностью бюджетных и казенных учреждений осуществляется муниципальными органами финансового контроля в соответствии с </w:t>
      </w:r>
      <w:hyperlink r:id="rId12" w:history="1">
        <w:r w:rsidRPr="007E678C">
          <w:rPr>
            <w:rStyle w:val="a3"/>
            <w:rFonts w:ascii="Times New Roman" w:eastAsia="Times New Roman CYR" w:hAnsi="Times New Roman" w:cs="Times New Roman"/>
            <w:color w:val="auto"/>
            <w:sz w:val="28"/>
            <w:szCs w:val="28"/>
            <w:u w:val="none"/>
          </w:rPr>
          <w:t>Бюджетным кодексом</w:t>
        </w:r>
      </w:hyperlink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Российской Федерации, иными актами бюджетного законодательства и нормативными правовыми актами Российской Федерации, </w:t>
      </w:r>
      <w:r w:rsidR="00E4213F">
        <w:rPr>
          <w:rFonts w:ascii="Times New Roman" w:eastAsia="Times New Roman CYR" w:hAnsi="Times New Roman" w:cs="Times New Roman"/>
          <w:sz w:val="28"/>
          <w:szCs w:val="28"/>
        </w:rPr>
        <w:t>Краснодарского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края и муниципальными правовыми актами органов местного са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мо</w:t>
      </w:r>
      <w:r w:rsidR="00713CCB">
        <w:rPr>
          <w:rFonts w:ascii="Times New Roman" w:eastAsia="Times New Roman CYR" w:hAnsi="Times New Roman" w:cs="Times New Roman"/>
          <w:sz w:val="28"/>
          <w:szCs w:val="28"/>
        </w:rPr>
        <w:t>управления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074EE4">
        <w:rPr>
          <w:rFonts w:ascii="Times New Roman" w:eastAsia="Times New Roman CYR" w:hAnsi="Times New Roman" w:cs="Times New Roman"/>
          <w:sz w:val="28"/>
          <w:szCs w:val="28"/>
        </w:rPr>
        <w:t>Гривенского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074EE4">
        <w:rPr>
          <w:rFonts w:ascii="Times New Roman" w:eastAsia="Times New Roman CYR" w:hAnsi="Times New Roman" w:cs="Times New Roman"/>
          <w:sz w:val="28"/>
          <w:szCs w:val="28"/>
        </w:rPr>
        <w:t>Калининского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7E678C">
        <w:rPr>
          <w:rFonts w:ascii="Times New Roman" w:eastAsia="Times New Roman CYR" w:hAnsi="Times New Roman" w:cs="Times New Roman"/>
          <w:sz w:val="28"/>
          <w:szCs w:val="28"/>
        </w:rPr>
        <w:t>района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>.</w:t>
      </w:r>
    </w:p>
    <w:sectPr w:rsidR="00D66542" w:rsidRPr="007E678C" w:rsidSect="00D3429D">
      <w:footerReference w:type="default" r:id="rId13"/>
      <w:pgSz w:w="11906" w:h="16800"/>
      <w:pgMar w:top="397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E64" w:rsidRDefault="00113E64">
      <w:r>
        <w:separator/>
      </w:r>
    </w:p>
  </w:endnote>
  <w:endnote w:type="continuationSeparator" w:id="0">
    <w:p w:rsidR="00113E64" w:rsidRDefault="0011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3"/>
      <w:gridCol w:w="3433"/>
      <w:gridCol w:w="3433"/>
    </w:tblGrid>
    <w:tr w:rsidR="00D66542">
      <w:tc>
        <w:tcPr>
          <w:tcW w:w="3433" w:type="dxa"/>
          <w:shd w:val="clear" w:color="auto" w:fill="auto"/>
        </w:tcPr>
        <w:p w:rsidR="00D66542" w:rsidRDefault="00D66542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433" w:type="dxa"/>
          <w:shd w:val="clear" w:color="auto" w:fill="auto"/>
        </w:tcPr>
        <w:p w:rsidR="00D66542" w:rsidRDefault="00D66542">
          <w:pPr>
            <w:jc w:val="center"/>
          </w:pPr>
        </w:p>
      </w:tc>
      <w:tc>
        <w:tcPr>
          <w:tcW w:w="3433" w:type="dxa"/>
          <w:shd w:val="clear" w:color="auto" w:fill="auto"/>
        </w:tcPr>
        <w:p w:rsidR="00D66542" w:rsidRDefault="00D66542">
          <w:pPr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E64" w:rsidRDefault="00113E64">
      <w:r>
        <w:separator/>
      </w:r>
    </w:p>
  </w:footnote>
  <w:footnote w:type="continuationSeparator" w:id="0">
    <w:p w:rsidR="00113E64" w:rsidRDefault="00113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52852"/>
    <w:multiLevelType w:val="hybridMultilevel"/>
    <w:tmpl w:val="5058C976"/>
    <w:lvl w:ilvl="0" w:tplc="EE302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7E678C"/>
    <w:rsid w:val="00010692"/>
    <w:rsid w:val="00074EE4"/>
    <w:rsid w:val="000F7E7F"/>
    <w:rsid w:val="00113E64"/>
    <w:rsid w:val="00207DDE"/>
    <w:rsid w:val="002B4261"/>
    <w:rsid w:val="002E7008"/>
    <w:rsid w:val="00367E53"/>
    <w:rsid w:val="003A0C92"/>
    <w:rsid w:val="00464030"/>
    <w:rsid w:val="00514A72"/>
    <w:rsid w:val="0056394D"/>
    <w:rsid w:val="00610C71"/>
    <w:rsid w:val="00663027"/>
    <w:rsid w:val="006E4519"/>
    <w:rsid w:val="00713CCB"/>
    <w:rsid w:val="007E678C"/>
    <w:rsid w:val="009435CE"/>
    <w:rsid w:val="00A63FBE"/>
    <w:rsid w:val="00B93DBD"/>
    <w:rsid w:val="00C44440"/>
    <w:rsid w:val="00D06FCD"/>
    <w:rsid w:val="00D13AD8"/>
    <w:rsid w:val="00D3429D"/>
    <w:rsid w:val="00D66542"/>
    <w:rsid w:val="00D749E0"/>
    <w:rsid w:val="00E4213F"/>
    <w:rsid w:val="00E47641"/>
    <w:rsid w:val="00E90632"/>
    <w:rsid w:val="00F51718"/>
    <w:rsid w:val="00F7591C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BE0ABB3-DCAA-45E4-B76A-AC6E5E7F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DDE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9"/>
    <w:qFormat/>
    <w:rsid w:val="00610C71"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 CYR" w:hAnsi="Times New Roman CYR" w:cs="Times New Roman"/>
      <w:b/>
      <w:color w:val="26282F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sid w:val="00207DDE"/>
    <w:rPr>
      <w:rFonts w:ascii="Symbol" w:eastAsia="Symbol" w:hAnsi="Symbol" w:cs="Symbol"/>
    </w:rPr>
  </w:style>
  <w:style w:type="character" w:styleId="a3">
    <w:name w:val="Hyperlink"/>
    <w:rsid w:val="00207DDE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207DD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5">
    <w:name w:val="Body Text"/>
    <w:basedOn w:val="a"/>
    <w:rsid w:val="00207DDE"/>
    <w:pPr>
      <w:spacing w:after="120"/>
    </w:pPr>
  </w:style>
  <w:style w:type="paragraph" w:styleId="a6">
    <w:name w:val="List"/>
    <w:basedOn w:val="a5"/>
    <w:rsid w:val="00207DDE"/>
    <w:rPr>
      <w:rFonts w:cs="Mangal"/>
    </w:rPr>
  </w:style>
  <w:style w:type="paragraph" w:customStyle="1" w:styleId="11">
    <w:name w:val="Название1"/>
    <w:basedOn w:val="a"/>
    <w:rsid w:val="00207DDE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207DDE"/>
    <w:pPr>
      <w:suppressLineNumbers/>
    </w:pPr>
    <w:rPr>
      <w:rFonts w:cs="Mangal"/>
    </w:rPr>
  </w:style>
  <w:style w:type="paragraph" w:styleId="a7">
    <w:name w:val="header"/>
    <w:basedOn w:val="a"/>
    <w:rsid w:val="00207DDE"/>
    <w:pPr>
      <w:suppressLineNumbers/>
      <w:tabs>
        <w:tab w:val="center" w:pos="5150"/>
        <w:tab w:val="right" w:pos="10300"/>
      </w:tabs>
    </w:pPr>
  </w:style>
  <w:style w:type="paragraph" w:styleId="a8">
    <w:name w:val="footer"/>
    <w:basedOn w:val="a"/>
    <w:rsid w:val="00207DDE"/>
    <w:pPr>
      <w:suppressLineNumbers/>
      <w:tabs>
        <w:tab w:val="center" w:pos="5150"/>
        <w:tab w:val="right" w:pos="10300"/>
      </w:tabs>
    </w:pPr>
  </w:style>
  <w:style w:type="paragraph" w:customStyle="1" w:styleId="a9">
    <w:name w:val="Содержимое таблицы"/>
    <w:basedOn w:val="a"/>
    <w:rsid w:val="00207DDE"/>
    <w:pPr>
      <w:suppressLineNumbers/>
    </w:pPr>
  </w:style>
  <w:style w:type="paragraph" w:customStyle="1" w:styleId="aa">
    <w:name w:val="Заголовок таблицы"/>
    <w:basedOn w:val="a9"/>
    <w:rsid w:val="00207DDE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E67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678C"/>
    <w:rPr>
      <w:rFonts w:ascii="Tahoma" w:eastAsia="Arial" w:hAnsi="Tahoma" w:cs="Tahoma"/>
      <w:sz w:val="16"/>
      <w:szCs w:val="16"/>
      <w:lang w:bidi="ru-RU"/>
    </w:rPr>
  </w:style>
  <w:style w:type="character" w:customStyle="1" w:styleId="10">
    <w:name w:val="Заголовок 1 Знак"/>
    <w:basedOn w:val="a0"/>
    <w:link w:val="1"/>
    <w:uiPriority w:val="99"/>
    <w:rsid w:val="00610C71"/>
    <w:rPr>
      <w:rFonts w:ascii="Times New Roman CYR" w:eastAsia="Times New Roman CYR" w:hAnsi="Times New Roman CYR"/>
      <w:b/>
      <w:color w:val="26282F"/>
      <w:sz w:val="24"/>
    </w:rPr>
  </w:style>
  <w:style w:type="paragraph" w:styleId="ad">
    <w:name w:val="List Paragraph"/>
    <w:basedOn w:val="a"/>
    <w:uiPriority w:val="34"/>
    <w:qFormat/>
    <w:rsid w:val="00D34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griv_2006@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?id=12012604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?id=10005879&amp;sub=325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unicipal.garant.ru/document?id=12075589&amp;sub=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E2F59-8AB4-4A57-86B3-B15F707B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2240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14982</CharactersWithSpaces>
  <SharedDoc>false</SharedDoc>
  <HLinks>
    <vt:vector size="18" baseType="variant">
      <vt:variant>
        <vt:i4>4522069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http://municipal.garant.ru/document?id=12012604&amp;sub=0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http://municipal.garant.ru/document?id=10005879&amp;sub=3251</vt:lpwstr>
      </vt:variant>
      <vt:variant>
        <vt:lpwstr/>
      </vt:variant>
      <vt:variant>
        <vt:i4>4849757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http://municipal.garant.ru/document?id=12075589&amp;sub=0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ÍÏÏ "Ãàðàíò-Ñåðâèñ"</dc:creator>
  <dc:description>Äîêóìåíò ýêñïîðòèðîâàí èç ñèñòåìû ÃÀÐÀÍÒ</dc:description>
  <cp:lastModifiedBy>User</cp:lastModifiedBy>
  <cp:revision>7</cp:revision>
  <cp:lastPrinted>1899-12-31T21:00:00Z</cp:lastPrinted>
  <dcterms:created xsi:type="dcterms:W3CDTF">2019-05-20T11:21:00Z</dcterms:created>
  <dcterms:modified xsi:type="dcterms:W3CDTF">2019-05-29T05:29:00Z</dcterms:modified>
</cp:coreProperties>
</file>